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337" w:rsidRPr="0062698E" w:rsidRDefault="002D6337" w:rsidP="00E849FD">
      <w:pPr>
        <w:tabs>
          <w:tab w:val="left" w:pos="5952"/>
        </w:tabs>
        <w:rPr>
          <w:rFonts w:ascii="Calibri" w:hAnsi="Calibri"/>
        </w:rPr>
      </w:pPr>
      <w:bookmarkStart w:id="0" w:name="_GoBack"/>
      <w:bookmarkEnd w:id="0"/>
    </w:p>
    <w:p w:rsidR="002D6337" w:rsidRPr="0062698E" w:rsidRDefault="007C103C" w:rsidP="00E849FD">
      <w:pPr>
        <w:pStyle w:val="TableHeading"/>
        <w:rPr>
          <w:rFonts w:ascii="Calibri" w:hAnsi="Calibri"/>
        </w:rPr>
        <w:sectPr w:rsidR="002D6337" w:rsidRPr="0062698E" w:rsidSect="00FE7351">
          <w:headerReference w:type="default" r:id="rId9"/>
          <w:footerReference w:type="default" r:id="rId10"/>
          <w:headerReference w:type="first" r:id="rId11"/>
          <w:pgSz w:w="11906" w:h="16838" w:code="9"/>
          <w:pgMar w:top="1418" w:right="1134" w:bottom="1418" w:left="1701" w:header="709" w:footer="709" w:gutter="0"/>
          <w:cols w:space="708"/>
          <w:titlePg/>
          <w:docGrid w:linePitch="360"/>
        </w:sectPr>
      </w:pPr>
      <w:r>
        <w:rPr>
          <w:noProof/>
          <w:lang w:val="sk-SK" w:eastAsia="sk-SK"/>
        </w:rPr>
        <mc:AlternateContent>
          <mc:Choice Requires="wps">
            <w:drawing>
              <wp:anchor distT="0" distB="0" distL="114300" distR="114300" simplePos="0" relativeHeight="251656704" behindDoc="0" locked="0" layoutInCell="1" allowOverlap="1">
                <wp:simplePos x="0" y="0"/>
                <wp:positionH relativeFrom="column">
                  <wp:posOffset>-3810</wp:posOffset>
                </wp:positionH>
                <wp:positionV relativeFrom="page">
                  <wp:posOffset>5038725</wp:posOffset>
                </wp:positionV>
                <wp:extent cx="5562600" cy="2139315"/>
                <wp:effectExtent l="0" t="0" r="0" b="698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2139315"/>
                        </a:xfrm>
                        <a:prstGeom prst="rect">
                          <a:avLst/>
                        </a:prstGeom>
                        <a:noFill/>
                        <a:ln w="6350">
                          <a:noFill/>
                        </a:ln>
                        <a:effectLst/>
                      </wps:spPr>
                      <wps:txbx>
                        <w:txbxContent>
                          <w:p w:rsidR="008E7723" w:rsidRPr="00F158BC" w:rsidRDefault="008E7723" w:rsidP="00E849FD">
                            <w:pPr>
                              <w:pStyle w:val="Nzov"/>
                              <w:rPr>
                                <w:sz w:val="56"/>
                                <w:szCs w:val="56"/>
                              </w:rPr>
                            </w:pPr>
                            <w:r>
                              <w:rPr>
                                <w:sz w:val="56"/>
                                <w:szCs w:val="56"/>
                              </w:rPr>
                              <w:t>Centrálny dátový archív</w:t>
                            </w:r>
                          </w:p>
                          <w:p w:rsidR="008E7723" w:rsidRPr="00F158BC" w:rsidRDefault="008E7723" w:rsidP="00E849FD">
                            <w:pPr>
                              <w:rPr>
                                <w:sz w:val="48"/>
                                <w:szCs w:val="48"/>
                              </w:rPr>
                            </w:pPr>
                          </w:p>
                          <w:p w:rsidR="008E7723" w:rsidRPr="00F158BC" w:rsidRDefault="008E7723" w:rsidP="00E849FD">
                            <w:pPr>
                              <w:pStyle w:val="Podtitul"/>
                              <w:rPr>
                                <w:sz w:val="48"/>
                                <w:szCs w:val="48"/>
                              </w:rPr>
                            </w:pPr>
                            <w:r w:rsidRPr="00F158BC">
                              <w:rPr>
                                <w:sz w:val="48"/>
                                <w:szCs w:val="48"/>
                              </w:rPr>
                              <w:t xml:space="preserve"> </w:t>
                            </w:r>
                          </w:p>
                          <w:p w:rsidR="008E7723" w:rsidRPr="00F158BC" w:rsidRDefault="008E7723" w:rsidP="00D669D1">
                            <w:pPr>
                              <w:rPr>
                                <w:sz w:val="48"/>
                                <w:szCs w:val="4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pt;margin-top:396.75pt;width:438pt;height:16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" filled="f" stroked="f" strokeweight=".5pt">
                <v:path arrowok="t"/>
                <v:textbox style="mso-fit-shape-to-text:t" inset="0,0,0,0">
                  <w:txbxContent>
                    <w:p w:rsidR="008E7723" w:rsidRPr="00F158BC" w:rsidRDefault="008E7723" w:rsidP="00E849FD">
                      <w:pPr>
                        <w:pStyle w:val="Nzov"/>
                        <w:rPr>
                          <w:sz w:val="56"/>
                          <w:szCs w:val="56"/>
                        </w:rPr>
                      </w:pPr>
                      <w:r>
                        <w:rPr>
                          <w:sz w:val="56"/>
                          <w:szCs w:val="56"/>
                        </w:rPr>
                        <w:t>Centrálny dátový archív</w:t>
                      </w:r>
                    </w:p>
                    <w:p w:rsidR="008E7723" w:rsidRPr="00F158BC" w:rsidRDefault="008E7723" w:rsidP="00E849FD">
                      <w:pPr>
                        <w:rPr>
                          <w:sz w:val="48"/>
                          <w:szCs w:val="48"/>
                        </w:rPr>
                      </w:pPr>
                    </w:p>
                    <w:p w:rsidR="008E7723" w:rsidRPr="00F158BC" w:rsidRDefault="008E7723" w:rsidP="00E849FD">
                      <w:pPr>
                        <w:pStyle w:val="Podtitul"/>
                        <w:rPr>
                          <w:sz w:val="48"/>
                          <w:szCs w:val="48"/>
                        </w:rPr>
                      </w:pPr>
                      <w:r w:rsidRPr="00F158BC">
                        <w:rPr>
                          <w:sz w:val="48"/>
                          <w:szCs w:val="48"/>
                        </w:rPr>
                        <w:t xml:space="preserve"> </w:t>
                      </w:r>
                    </w:p>
                    <w:p w:rsidR="008E7723" w:rsidRPr="00F158BC" w:rsidRDefault="008E7723" w:rsidP="00D669D1">
                      <w:pPr>
                        <w:rPr>
                          <w:sz w:val="48"/>
                          <w:szCs w:val="48"/>
                        </w:rPr>
                      </w:pPr>
                    </w:p>
                  </w:txbxContent>
                </v:textbox>
                <w10:wrap anchory="page"/>
              </v:shape>
            </w:pict>
          </mc:Fallback>
        </mc:AlternateContent>
      </w:r>
      <w:r>
        <w:rPr>
          <w:noProof/>
          <w:lang w:val="sk-SK" w:eastAsia="sk-SK"/>
        </w:rPr>
        <mc:AlternateContent>
          <mc:Choice Requires="wps">
            <w:drawing>
              <wp:anchor distT="0" distB="0" distL="114300" distR="114300" simplePos="0" relativeHeight="251658752" behindDoc="0" locked="0" layoutInCell="1" allowOverlap="1">
                <wp:simplePos x="0" y="0"/>
                <wp:positionH relativeFrom="column">
                  <wp:posOffset>-3810</wp:posOffset>
                </wp:positionH>
                <wp:positionV relativeFrom="page">
                  <wp:posOffset>6953250</wp:posOffset>
                </wp:positionV>
                <wp:extent cx="5743575" cy="738505"/>
                <wp:effectExtent l="0" t="0" r="952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3575" cy="738505"/>
                        </a:xfrm>
                        <a:prstGeom prst="rect">
                          <a:avLst/>
                        </a:prstGeom>
                        <a:noFill/>
                        <a:ln w="6350">
                          <a:noFill/>
                        </a:ln>
                        <a:effectLst/>
                      </wps:spPr>
                      <wps:txbx>
                        <w:txbxContent>
                          <w:p w:rsidR="008E7723" w:rsidRDefault="008E7723" w:rsidP="00E849FD">
                            <w:pPr>
                              <w:rPr>
                                <w:rFonts w:ascii="Calibri" w:hAnsi="Calibri"/>
                                <w:sz w:val="32"/>
                                <w:szCs w:val="28"/>
                              </w:rPr>
                            </w:pPr>
                            <w:r>
                              <w:rPr>
                                <w:rFonts w:ascii="Calibri" w:hAnsi="Calibri"/>
                                <w:sz w:val="32"/>
                                <w:szCs w:val="28"/>
                              </w:rPr>
                              <w:t>15. 08</w:t>
                            </w:r>
                            <w:r w:rsidRPr="00DE1E65">
                              <w:rPr>
                                <w:rFonts w:ascii="Calibri" w:hAnsi="Calibri"/>
                                <w:sz w:val="32"/>
                                <w:szCs w:val="28"/>
                              </w:rPr>
                              <w:t>.</w:t>
                            </w:r>
                            <w:r>
                              <w:rPr>
                                <w:rFonts w:ascii="Calibri" w:hAnsi="Calibri"/>
                                <w:sz w:val="32"/>
                                <w:szCs w:val="28"/>
                              </w:rPr>
                              <w:t xml:space="preserve"> 2</w:t>
                            </w:r>
                            <w:r w:rsidRPr="00DE1E65">
                              <w:rPr>
                                <w:rFonts w:ascii="Calibri" w:hAnsi="Calibri"/>
                                <w:sz w:val="32"/>
                                <w:szCs w:val="28"/>
                              </w:rPr>
                              <w:t>01</w:t>
                            </w:r>
                            <w:r>
                              <w:rPr>
                                <w:rFonts w:ascii="Calibri" w:hAnsi="Calibri"/>
                                <w:sz w:val="32"/>
                                <w:szCs w:val="28"/>
                              </w:rPr>
                              <w:t>4</w:t>
                            </w:r>
                            <w:r w:rsidRPr="00DE1E65">
                              <w:rPr>
                                <w:rFonts w:ascii="Calibri" w:hAnsi="Calibri"/>
                                <w:sz w:val="32"/>
                                <w:szCs w:val="28"/>
                              </w:rPr>
                              <w:t xml:space="preserve">   </w:t>
                            </w:r>
                          </w:p>
                          <w:p w:rsidR="008E7723" w:rsidRPr="00DE1E65" w:rsidRDefault="008E7723" w:rsidP="00E849FD">
                            <w:pPr>
                              <w:rPr>
                                <w:rFonts w:ascii="Calibri" w:hAnsi="Calibri"/>
                                <w:sz w:val="32"/>
                                <w:szCs w:val="28"/>
                              </w:rPr>
                            </w:pPr>
                            <w:r>
                              <w:rPr>
                                <w:rFonts w:ascii="Calibri" w:hAnsi="Calibri"/>
                                <w:sz w:val="32"/>
                                <w:szCs w:val="28"/>
                              </w:rPr>
                              <w:t>Verzia 1.0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pt;margin-top:547.5pt;width:452.25pt;height:5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" filled="f" stroked="f" strokeweight=".5pt">
                <v:path arrowok="t"/>
                <v:textbox style="mso-fit-shape-to-text:t" inset="0,0,0,0">
                  <w:txbxContent>
                    <w:p w:rsidR="008E7723" w:rsidRDefault="008E7723" w:rsidP="00E849FD">
                      <w:pPr>
                        <w:rPr>
                          <w:rFonts w:ascii="Calibri" w:hAnsi="Calibri"/>
                          <w:sz w:val="32"/>
                          <w:szCs w:val="28"/>
                        </w:rPr>
                      </w:pPr>
                      <w:r>
                        <w:rPr>
                          <w:rFonts w:ascii="Calibri" w:hAnsi="Calibri"/>
                          <w:sz w:val="32"/>
                          <w:szCs w:val="28"/>
                        </w:rPr>
                        <w:t>15. 08</w:t>
                      </w:r>
                      <w:r w:rsidRPr="00DE1E65">
                        <w:rPr>
                          <w:rFonts w:ascii="Calibri" w:hAnsi="Calibri"/>
                          <w:sz w:val="32"/>
                          <w:szCs w:val="28"/>
                        </w:rPr>
                        <w:t>.</w:t>
                      </w:r>
                      <w:r>
                        <w:rPr>
                          <w:rFonts w:ascii="Calibri" w:hAnsi="Calibri"/>
                          <w:sz w:val="32"/>
                          <w:szCs w:val="28"/>
                        </w:rPr>
                        <w:t xml:space="preserve"> 2</w:t>
                      </w:r>
                      <w:r w:rsidRPr="00DE1E65">
                        <w:rPr>
                          <w:rFonts w:ascii="Calibri" w:hAnsi="Calibri"/>
                          <w:sz w:val="32"/>
                          <w:szCs w:val="28"/>
                        </w:rPr>
                        <w:t>01</w:t>
                      </w:r>
                      <w:r>
                        <w:rPr>
                          <w:rFonts w:ascii="Calibri" w:hAnsi="Calibri"/>
                          <w:sz w:val="32"/>
                          <w:szCs w:val="28"/>
                        </w:rPr>
                        <w:t>4</w:t>
                      </w:r>
                      <w:r w:rsidRPr="00DE1E65">
                        <w:rPr>
                          <w:rFonts w:ascii="Calibri" w:hAnsi="Calibri"/>
                          <w:sz w:val="32"/>
                          <w:szCs w:val="28"/>
                        </w:rPr>
                        <w:t xml:space="preserve">   </w:t>
                      </w:r>
                    </w:p>
                    <w:p w:rsidR="008E7723" w:rsidRPr="00DE1E65" w:rsidRDefault="008E7723" w:rsidP="00E849FD">
                      <w:pPr>
                        <w:rPr>
                          <w:rFonts w:ascii="Calibri" w:hAnsi="Calibri"/>
                          <w:sz w:val="32"/>
                          <w:szCs w:val="28"/>
                        </w:rPr>
                      </w:pPr>
                      <w:r>
                        <w:rPr>
                          <w:rFonts w:ascii="Calibri" w:hAnsi="Calibri"/>
                          <w:sz w:val="32"/>
                          <w:szCs w:val="28"/>
                        </w:rPr>
                        <w:t>Verzia 1.0</w:t>
                      </w:r>
                    </w:p>
                  </w:txbxContent>
                </v:textbox>
                <w10:wrap anchory="page"/>
              </v:shape>
            </w:pict>
          </mc:Fallback>
        </mc:AlternateContent>
      </w:r>
      <w:r>
        <w:rPr>
          <w:noProof/>
          <w:lang w:val="sk-SK" w:eastAsia="sk-SK"/>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ge">
                  <wp:posOffset>6200775</wp:posOffset>
                </wp:positionV>
                <wp:extent cx="5743575" cy="488315"/>
                <wp:effectExtent l="0" t="0" r="9525"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3575" cy="488315"/>
                        </a:xfrm>
                        <a:prstGeom prst="rect">
                          <a:avLst/>
                        </a:prstGeom>
                        <a:noFill/>
                        <a:ln w="6350">
                          <a:noFill/>
                        </a:ln>
                        <a:effectLst/>
                      </wps:spPr>
                      <wps:txbx>
                        <w:txbxContent>
                          <w:p w:rsidR="008E7723" w:rsidRPr="00732BFF" w:rsidRDefault="003E18D0" w:rsidP="00E849FD">
                            <w:pPr>
                              <w:pStyle w:val="Podtitul"/>
                              <w:rPr>
                                <w:sz w:val="32"/>
                                <w:szCs w:val="32"/>
                              </w:rPr>
                            </w:pPr>
                            <w:r>
                              <w:rPr>
                                <w:sz w:val="32"/>
                                <w:szCs w:val="32"/>
                              </w:rPr>
                              <w:t xml:space="preserve">Politika sprístupňovania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3pt;margin-top:488.25pt;width:452.25pt;height:3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" filled="f" stroked="f" strokeweight=".5pt">
                <v:path arrowok="t"/>
                <v:textbox style="mso-fit-shape-to-text:t" inset="0,0,0,0">
                  <w:txbxContent>
                    <w:p w:rsidR="008E7723" w:rsidRPr="00732BFF" w:rsidRDefault="003E18D0" w:rsidP="00E849FD">
                      <w:pPr>
                        <w:pStyle w:val="Podtitul"/>
                        <w:rPr>
                          <w:sz w:val="32"/>
                          <w:szCs w:val="32"/>
                        </w:rPr>
                      </w:pPr>
                      <w:r>
                        <w:rPr>
                          <w:sz w:val="32"/>
                          <w:szCs w:val="32"/>
                        </w:rPr>
                        <w:t xml:space="preserve">Politika sprístupňovania </w:t>
                      </w:r>
                    </w:p>
                  </w:txbxContent>
                </v:textbox>
                <w10:wrap anchory="page"/>
              </v:shape>
            </w:pict>
          </mc:Fallback>
        </mc:AlternateContent>
      </w:r>
    </w:p>
    <w:p w:rsidR="00D669D1" w:rsidRPr="00525C84" w:rsidRDefault="00D669D1" w:rsidP="00525C84">
      <w:pPr>
        <w:pStyle w:val="Nadpis1"/>
        <w:widowControl/>
        <w:shd w:val="clear" w:color="auto" w:fill="002060"/>
        <w:spacing w:before="240" w:after="60"/>
        <w:ind w:left="432" w:hanging="432"/>
        <w:jc w:val="both"/>
        <w:rPr>
          <w:rFonts w:ascii="Calibri" w:hAnsi="Calibri" w:cs="Times New Roman"/>
          <w:b w:val="0"/>
          <w:color w:val="auto"/>
          <w:kern w:val="32"/>
          <w:sz w:val="36"/>
          <w:szCs w:val="36"/>
        </w:rPr>
      </w:pPr>
      <w:bookmarkStart w:id="1" w:name="_Toc369780874"/>
      <w:bookmarkStart w:id="2" w:name="_Toc369867110"/>
      <w:bookmarkStart w:id="3" w:name="_Toc375295029"/>
      <w:bookmarkStart w:id="4" w:name="_Toc396118787"/>
      <w:r w:rsidRPr="00525C84">
        <w:rPr>
          <w:rFonts w:ascii="Calibri" w:hAnsi="Calibri" w:cs="Times New Roman"/>
          <w:b w:val="0"/>
          <w:color w:val="auto"/>
          <w:kern w:val="32"/>
          <w:sz w:val="36"/>
          <w:szCs w:val="36"/>
        </w:rPr>
        <w:lastRenderedPageBreak/>
        <w:t>Riadenie dokumentu</w:t>
      </w:r>
      <w:bookmarkEnd w:id="1"/>
      <w:bookmarkEnd w:id="2"/>
      <w:bookmarkEnd w:id="3"/>
      <w:bookmarkEnd w:id="4"/>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81"/>
        <w:gridCol w:w="1811"/>
        <w:gridCol w:w="3020"/>
        <w:gridCol w:w="2056"/>
        <w:gridCol w:w="1220"/>
      </w:tblGrid>
      <w:tr w:rsidR="00D669D1" w:rsidRPr="008D63AB" w:rsidTr="008E7723">
        <w:tc>
          <w:tcPr>
            <w:tcW w:w="0" w:type="auto"/>
            <w:shd w:val="clear" w:color="auto" w:fill="auto"/>
          </w:tcPr>
          <w:p w:rsidR="00D669D1" w:rsidRPr="00212D39" w:rsidRDefault="00D669D1" w:rsidP="008E7723">
            <w:pPr>
              <w:jc w:val="center"/>
              <w:rPr>
                <w:rFonts w:ascii="Calibri" w:hAnsi="Calibri"/>
                <w:b/>
              </w:rPr>
            </w:pPr>
            <w:r w:rsidRPr="00212D39">
              <w:rPr>
                <w:rFonts w:ascii="Calibri" w:hAnsi="Calibri"/>
                <w:b/>
              </w:rPr>
              <w:t>Dokument</w:t>
            </w:r>
          </w:p>
        </w:tc>
        <w:tc>
          <w:tcPr>
            <w:tcW w:w="0" w:type="auto"/>
            <w:gridSpan w:val="4"/>
            <w:shd w:val="clear" w:color="auto" w:fill="auto"/>
          </w:tcPr>
          <w:p w:rsidR="00D669D1" w:rsidRPr="00212D39" w:rsidRDefault="003E18D0" w:rsidP="003E18D0">
            <w:pPr>
              <w:rPr>
                <w:rFonts w:ascii="Calibri" w:hAnsi="Calibri"/>
                <w:b/>
              </w:rPr>
            </w:pPr>
            <w:r>
              <w:rPr>
                <w:rFonts w:ascii="Calibri" w:hAnsi="Calibri"/>
                <w:b/>
              </w:rPr>
              <w:t>Politika sprístupňovania</w:t>
            </w:r>
          </w:p>
        </w:tc>
      </w:tr>
      <w:tr w:rsidR="00D669D1" w:rsidRPr="008D63AB" w:rsidTr="008E7723">
        <w:tc>
          <w:tcPr>
            <w:tcW w:w="0" w:type="auto"/>
            <w:shd w:val="clear" w:color="auto" w:fill="auto"/>
          </w:tcPr>
          <w:p w:rsidR="00D669D1" w:rsidRPr="00212D39" w:rsidRDefault="00D669D1" w:rsidP="008E7723">
            <w:pPr>
              <w:jc w:val="center"/>
              <w:rPr>
                <w:rFonts w:ascii="Calibri" w:hAnsi="Calibri"/>
                <w:b/>
              </w:rPr>
            </w:pPr>
          </w:p>
        </w:tc>
        <w:tc>
          <w:tcPr>
            <w:tcW w:w="0" w:type="auto"/>
            <w:shd w:val="clear" w:color="auto" w:fill="auto"/>
          </w:tcPr>
          <w:p w:rsidR="00D669D1" w:rsidRPr="00212D39" w:rsidRDefault="00D669D1" w:rsidP="008E7723">
            <w:pPr>
              <w:rPr>
                <w:rFonts w:ascii="Calibri" w:hAnsi="Calibri"/>
                <w:b/>
              </w:rPr>
            </w:pPr>
          </w:p>
        </w:tc>
        <w:tc>
          <w:tcPr>
            <w:tcW w:w="3020" w:type="dxa"/>
            <w:shd w:val="clear" w:color="auto" w:fill="auto"/>
          </w:tcPr>
          <w:p w:rsidR="00D669D1" w:rsidRPr="00212D39" w:rsidRDefault="00D669D1" w:rsidP="008E7723">
            <w:pPr>
              <w:rPr>
                <w:rFonts w:ascii="Calibri" w:hAnsi="Calibri"/>
                <w:b/>
              </w:rPr>
            </w:pPr>
          </w:p>
        </w:tc>
        <w:tc>
          <w:tcPr>
            <w:tcW w:w="2056" w:type="dxa"/>
            <w:shd w:val="clear" w:color="auto" w:fill="auto"/>
          </w:tcPr>
          <w:p w:rsidR="00D669D1" w:rsidRPr="00212D39" w:rsidRDefault="00D669D1" w:rsidP="008E7723">
            <w:pPr>
              <w:rPr>
                <w:rFonts w:ascii="Calibri" w:hAnsi="Calibri"/>
                <w:b/>
              </w:rPr>
            </w:pPr>
          </w:p>
        </w:tc>
        <w:tc>
          <w:tcPr>
            <w:tcW w:w="0" w:type="auto"/>
            <w:shd w:val="clear" w:color="auto" w:fill="auto"/>
          </w:tcPr>
          <w:p w:rsidR="00D669D1" w:rsidRPr="00212D39" w:rsidRDefault="00D669D1" w:rsidP="008E7723">
            <w:pPr>
              <w:rPr>
                <w:rFonts w:ascii="Calibri" w:hAnsi="Calibri"/>
                <w:b/>
              </w:rPr>
            </w:pPr>
          </w:p>
        </w:tc>
      </w:tr>
      <w:tr w:rsidR="00D669D1" w:rsidRPr="008D63AB" w:rsidTr="008E7723">
        <w:tc>
          <w:tcPr>
            <w:tcW w:w="0" w:type="auto"/>
            <w:shd w:val="clear" w:color="auto" w:fill="auto"/>
          </w:tcPr>
          <w:p w:rsidR="00D669D1" w:rsidRPr="00212D39" w:rsidRDefault="00D669D1" w:rsidP="008E7723">
            <w:pPr>
              <w:jc w:val="center"/>
              <w:rPr>
                <w:rFonts w:ascii="Calibri" w:hAnsi="Calibri"/>
                <w:b/>
              </w:rPr>
            </w:pPr>
          </w:p>
        </w:tc>
        <w:tc>
          <w:tcPr>
            <w:tcW w:w="0" w:type="auto"/>
            <w:shd w:val="clear" w:color="auto" w:fill="F2F2F2"/>
          </w:tcPr>
          <w:p w:rsidR="00D669D1" w:rsidRPr="00212D39" w:rsidRDefault="00D669D1" w:rsidP="008E7723">
            <w:pPr>
              <w:rPr>
                <w:rFonts w:ascii="Calibri" w:hAnsi="Calibri"/>
                <w:b/>
              </w:rPr>
            </w:pPr>
            <w:r w:rsidRPr="00212D39">
              <w:rPr>
                <w:rFonts w:ascii="Calibri" w:hAnsi="Calibri"/>
                <w:b/>
              </w:rPr>
              <w:t xml:space="preserve">Verzia: </w:t>
            </w:r>
          </w:p>
        </w:tc>
        <w:tc>
          <w:tcPr>
            <w:tcW w:w="3020" w:type="dxa"/>
            <w:shd w:val="clear" w:color="auto" w:fill="F2F2F2"/>
          </w:tcPr>
          <w:p w:rsidR="00D669D1" w:rsidRPr="006265D7" w:rsidRDefault="00525C84" w:rsidP="00525C84">
            <w:pPr>
              <w:rPr>
                <w:rFonts w:ascii="Calibri" w:hAnsi="Calibri"/>
              </w:rPr>
            </w:pPr>
            <w:r>
              <w:rPr>
                <w:rFonts w:ascii="Calibri" w:hAnsi="Calibri"/>
              </w:rPr>
              <w:t>1</w:t>
            </w:r>
            <w:r w:rsidR="00D669D1">
              <w:rPr>
                <w:rFonts w:ascii="Calibri" w:hAnsi="Calibri"/>
              </w:rPr>
              <w:t>.0</w:t>
            </w:r>
          </w:p>
        </w:tc>
        <w:tc>
          <w:tcPr>
            <w:tcW w:w="2056" w:type="dxa"/>
            <w:shd w:val="clear" w:color="auto" w:fill="BFBFBF"/>
          </w:tcPr>
          <w:p w:rsidR="00D669D1" w:rsidRPr="00212D39" w:rsidRDefault="00D669D1" w:rsidP="008E7723">
            <w:pPr>
              <w:rPr>
                <w:rFonts w:ascii="Calibri" w:hAnsi="Calibri"/>
                <w:b/>
              </w:rPr>
            </w:pPr>
            <w:r w:rsidRPr="00212D39">
              <w:rPr>
                <w:rFonts w:ascii="Calibri" w:hAnsi="Calibri"/>
                <w:b/>
              </w:rPr>
              <w:t>ID:</w:t>
            </w:r>
          </w:p>
        </w:tc>
        <w:tc>
          <w:tcPr>
            <w:tcW w:w="0" w:type="auto"/>
            <w:shd w:val="clear" w:color="auto" w:fill="BFBFBF"/>
          </w:tcPr>
          <w:p w:rsidR="00D669D1" w:rsidRPr="006265D7" w:rsidRDefault="00D669D1" w:rsidP="008E7723">
            <w:pPr>
              <w:rPr>
                <w:rFonts w:ascii="Calibri" w:hAnsi="Calibri"/>
              </w:rPr>
            </w:pPr>
          </w:p>
        </w:tc>
      </w:tr>
      <w:tr w:rsidR="00D669D1" w:rsidRPr="008D63AB" w:rsidTr="008E7723">
        <w:tc>
          <w:tcPr>
            <w:tcW w:w="0" w:type="auto"/>
            <w:shd w:val="clear" w:color="auto" w:fill="auto"/>
          </w:tcPr>
          <w:p w:rsidR="00D669D1" w:rsidRPr="00212D39" w:rsidRDefault="00D669D1" w:rsidP="008E7723">
            <w:pPr>
              <w:jc w:val="center"/>
              <w:rPr>
                <w:rFonts w:ascii="Calibri" w:hAnsi="Calibri"/>
                <w:b/>
              </w:rPr>
            </w:pPr>
          </w:p>
        </w:tc>
        <w:tc>
          <w:tcPr>
            <w:tcW w:w="0" w:type="auto"/>
            <w:shd w:val="clear" w:color="auto" w:fill="F2F2F2"/>
          </w:tcPr>
          <w:p w:rsidR="00D669D1" w:rsidRPr="00212D39" w:rsidRDefault="00D669D1" w:rsidP="008E7723">
            <w:pPr>
              <w:rPr>
                <w:rFonts w:ascii="Calibri" w:hAnsi="Calibri"/>
                <w:b/>
              </w:rPr>
            </w:pPr>
          </w:p>
        </w:tc>
        <w:tc>
          <w:tcPr>
            <w:tcW w:w="3020" w:type="dxa"/>
            <w:shd w:val="clear" w:color="auto" w:fill="F2F2F2"/>
          </w:tcPr>
          <w:p w:rsidR="00D669D1" w:rsidRPr="006265D7" w:rsidRDefault="00D669D1" w:rsidP="008E7723">
            <w:pPr>
              <w:rPr>
                <w:rFonts w:ascii="Calibri" w:hAnsi="Calibri"/>
              </w:rPr>
            </w:pPr>
          </w:p>
        </w:tc>
        <w:tc>
          <w:tcPr>
            <w:tcW w:w="2056" w:type="dxa"/>
            <w:shd w:val="clear" w:color="auto" w:fill="BFBFBF"/>
          </w:tcPr>
          <w:p w:rsidR="00D669D1" w:rsidRPr="00212D39" w:rsidRDefault="00D669D1" w:rsidP="008E7723">
            <w:pPr>
              <w:rPr>
                <w:rFonts w:ascii="Calibri" w:hAnsi="Calibri"/>
                <w:b/>
              </w:rPr>
            </w:pPr>
          </w:p>
        </w:tc>
        <w:tc>
          <w:tcPr>
            <w:tcW w:w="0" w:type="auto"/>
            <w:shd w:val="clear" w:color="auto" w:fill="BFBFBF"/>
          </w:tcPr>
          <w:p w:rsidR="00D669D1" w:rsidRPr="006265D7" w:rsidRDefault="00D669D1" w:rsidP="008E7723">
            <w:pPr>
              <w:rPr>
                <w:rFonts w:ascii="Calibri" w:hAnsi="Calibri"/>
              </w:rPr>
            </w:pPr>
          </w:p>
        </w:tc>
      </w:tr>
      <w:tr w:rsidR="00D669D1" w:rsidRPr="008D63AB" w:rsidTr="008E7723">
        <w:tc>
          <w:tcPr>
            <w:tcW w:w="0" w:type="auto"/>
            <w:shd w:val="clear" w:color="auto" w:fill="auto"/>
          </w:tcPr>
          <w:p w:rsidR="00D669D1" w:rsidRPr="00212D39" w:rsidRDefault="00D669D1" w:rsidP="008E7723">
            <w:pPr>
              <w:jc w:val="center"/>
              <w:rPr>
                <w:rFonts w:ascii="Calibri" w:hAnsi="Calibri"/>
                <w:b/>
              </w:rPr>
            </w:pPr>
          </w:p>
        </w:tc>
        <w:tc>
          <w:tcPr>
            <w:tcW w:w="0" w:type="auto"/>
            <w:shd w:val="clear" w:color="auto" w:fill="F2F2F2"/>
          </w:tcPr>
          <w:p w:rsidR="00D669D1" w:rsidRPr="00212D39" w:rsidRDefault="00D669D1" w:rsidP="008E7723">
            <w:pPr>
              <w:rPr>
                <w:rFonts w:ascii="Calibri" w:hAnsi="Calibri"/>
                <w:b/>
              </w:rPr>
            </w:pPr>
            <w:r w:rsidRPr="00212D39">
              <w:rPr>
                <w:rFonts w:ascii="Calibri" w:hAnsi="Calibri"/>
                <w:b/>
              </w:rPr>
              <w:t>Číslo:</w:t>
            </w:r>
          </w:p>
        </w:tc>
        <w:tc>
          <w:tcPr>
            <w:tcW w:w="3020" w:type="dxa"/>
            <w:shd w:val="clear" w:color="auto" w:fill="F2F2F2"/>
          </w:tcPr>
          <w:p w:rsidR="00D669D1" w:rsidRPr="006265D7" w:rsidRDefault="00D669D1" w:rsidP="008E7723">
            <w:pPr>
              <w:rPr>
                <w:rFonts w:ascii="Calibri" w:hAnsi="Calibri"/>
              </w:rPr>
            </w:pPr>
          </w:p>
        </w:tc>
        <w:tc>
          <w:tcPr>
            <w:tcW w:w="2056" w:type="dxa"/>
            <w:shd w:val="clear" w:color="auto" w:fill="BFBFBF"/>
          </w:tcPr>
          <w:p w:rsidR="00D669D1" w:rsidRPr="00212D39" w:rsidRDefault="00D669D1" w:rsidP="008E7723">
            <w:pPr>
              <w:rPr>
                <w:rFonts w:ascii="Calibri" w:hAnsi="Calibri"/>
                <w:b/>
              </w:rPr>
            </w:pPr>
            <w:r w:rsidRPr="00212D39">
              <w:rPr>
                <w:rFonts w:ascii="Calibri" w:hAnsi="Calibri"/>
                <w:b/>
              </w:rPr>
              <w:t xml:space="preserve">Stav: </w:t>
            </w:r>
          </w:p>
        </w:tc>
        <w:tc>
          <w:tcPr>
            <w:tcW w:w="0" w:type="auto"/>
            <w:shd w:val="clear" w:color="auto" w:fill="BFBFBF"/>
          </w:tcPr>
          <w:p w:rsidR="00D669D1" w:rsidRPr="006265D7" w:rsidRDefault="00D669D1" w:rsidP="008E7723">
            <w:pPr>
              <w:rPr>
                <w:rFonts w:ascii="Calibri" w:hAnsi="Calibri"/>
              </w:rPr>
            </w:pPr>
            <w:r>
              <w:rPr>
                <w:rFonts w:ascii="Calibri" w:hAnsi="Calibri"/>
              </w:rPr>
              <w:t>Finálny</w:t>
            </w:r>
          </w:p>
        </w:tc>
      </w:tr>
      <w:tr w:rsidR="00D669D1" w:rsidRPr="008D63AB" w:rsidTr="008E7723">
        <w:tc>
          <w:tcPr>
            <w:tcW w:w="0" w:type="auto"/>
            <w:shd w:val="clear" w:color="auto" w:fill="auto"/>
          </w:tcPr>
          <w:p w:rsidR="00D669D1" w:rsidRPr="00212D39" w:rsidRDefault="00D669D1" w:rsidP="008E7723">
            <w:pPr>
              <w:jc w:val="center"/>
              <w:rPr>
                <w:rFonts w:ascii="Calibri" w:hAnsi="Calibri"/>
                <w:b/>
              </w:rPr>
            </w:pPr>
          </w:p>
        </w:tc>
        <w:tc>
          <w:tcPr>
            <w:tcW w:w="0" w:type="auto"/>
            <w:shd w:val="clear" w:color="auto" w:fill="F2F2F2"/>
          </w:tcPr>
          <w:p w:rsidR="00D669D1" w:rsidRPr="00212D39" w:rsidRDefault="00D669D1" w:rsidP="008E7723">
            <w:pPr>
              <w:rPr>
                <w:rFonts w:ascii="Calibri" w:hAnsi="Calibri"/>
                <w:b/>
              </w:rPr>
            </w:pPr>
          </w:p>
        </w:tc>
        <w:tc>
          <w:tcPr>
            <w:tcW w:w="3020" w:type="dxa"/>
            <w:shd w:val="clear" w:color="auto" w:fill="F2F2F2"/>
          </w:tcPr>
          <w:p w:rsidR="00D669D1" w:rsidRPr="006265D7" w:rsidRDefault="00D669D1" w:rsidP="008E7723">
            <w:pPr>
              <w:rPr>
                <w:rFonts w:ascii="Calibri" w:hAnsi="Calibri"/>
              </w:rPr>
            </w:pPr>
          </w:p>
        </w:tc>
        <w:tc>
          <w:tcPr>
            <w:tcW w:w="2056" w:type="dxa"/>
            <w:shd w:val="clear" w:color="auto" w:fill="BFBFBF"/>
          </w:tcPr>
          <w:p w:rsidR="00D669D1" w:rsidRPr="00212D39" w:rsidRDefault="00D669D1" w:rsidP="008E7723">
            <w:pPr>
              <w:rPr>
                <w:rFonts w:ascii="Calibri" w:hAnsi="Calibri"/>
                <w:b/>
              </w:rPr>
            </w:pPr>
          </w:p>
        </w:tc>
        <w:tc>
          <w:tcPr>
            <w:tcW w:w="0" w:type="auto"/>
            <w:shd w:val="clear" w:color="auto" w:fill="BFBFBF"/>
          </w:tcPr>
          <w:p w:rsidR="00D669D1" w:rsidRPr="006265D7" w:rsidRDefault="00D669D1" w:rsidP="008E7723">
            <w:pPr>
              <w:rPr>
                <w:rFonts w:ascii="Calibri" w:hAnsi="Calibri"/>
              </w:rPr>
            </w:pPr>
          </w:p>
        </w:tc>
      </w:tr>
      <w:tr w:rsidR="00D669D1" w:rsidRPr="008D63AB" w:rsidTr="008E7723">
        <w:tc>
          <w:tcPr>
            <w:tcW w:w="0" w:type="auto"/>
            <w:shd w:val="clear" w:color="auto" w:fill="auto"/>
          </w:tcPr>
          <w:p w:rsidR="00D669D1" w:rsidRPr="00212D39" w:rsidRDefault="00D669D1" w:rsidP="008E7723">
            <w:pPr>
              <w:jc w:val="center"/>
              <w:rPr>
                <w:rFonts w:ascii="Calibri" w:hAnsi="Calibri"/>
                <w:b/>
              </w:rPr>
            </w:pPr>
          </w:p>
        </w:tc>
        <w:tc>
          <w:tcPr>
            <w:tcW w:w="0" w:type="auto"/>
            <w:shd w:val="clear" w:color="auto" w:fill="F2F2F2"/>
          </w:tcPr>
          <w:p w:rsidR="00D669D1" w:rsidRPr="00212D39" w:rsidRDefault="00D669D1" w:rsidP="008E7723">
            <w:pPr>
              <w:rPr>
                <w:rFonts w:ascii="Calibri" w:hAnsi="Calibri"/>
                <w:b/>
              </w:rPr>
            </w:pPr>
            <w:r w:rsidRPr="00212D39">
              <w:rPr>
                <w:rFonts w:ascii="Calibri" w:hAnsi="Calibri"/>
                <w:b/>
              </w:rPr>
              <w:t xml:space="preserve">Vydanie: </w:t>
            </w:r>
          </w:p>
        </w:tc>
        <w:tc>
          <w:tcPr>
            <w:tcW w:w="3020" w:type="dxa"/>
            <w:shd w:val="clear" w:color="auto" w:fill="F2F2F2"/>
          </w:tcPr>
          <w:p w:rsidR="00D669D1" w:rsidRPr="006265D7" w:rsidRDefault="00525C84" w:rsidP="008E7723">
            <w:pPr>
              <w:rPr>
                <w:rFonts w:ascii="Calibri" w:hAnsi="Calibri"/>
              </w:rPr>
            </w:pPr>
            <w:r>
              <w:rPr>
                <w:rFonts w:ascii="Calibri" w:hAnsi="Calibri"/>
              </w:rPr>
              <w:t>Prvé</w:t>
            </w:r>
          </w:p>
        </w:tc>
        <w:tc>
          <w:tcPr>
            <w:tcW w:w="2056" w:type="dxa"/>
            <w:shd w:val="clear" w:color="auto" w:fill="BFBFBF"/>
          </w:tcPr>
          <w:p w:rsidR="00D669D1" w:rsidRPr="00212D39" w:rsidRDefault="00D669D1" w:rsidP="008E7723">
            <w:pPr>
              <w:rPr>
                <w:rFonts w:ascii="Calibri" w:hAnsi="Calibri"/>
                <w:b/>
              </w:rPr>
            </w:pPr>
            <w:r w:rsidRPr="00212D39">
              <w:rPr>
                <w:rFonts w:ascii="Calibri" w:hAnsi="Calibri"/>
                <w:b/>
              </w:rPr>
              <w:t xml:space="preserve">Vytvorený: </w:t>
            </w:r>
          </w:p>
        </w:tc>
        <w:tc>
          <w:tcPr>
            <w:tcW w:w="0" w:type="auto"/>
            <w:shd w:val="clear" w:color="auto" w:fill="BFBFBF"/>
          </w:tcPr>
          <w:p w:rsidR="00D669D1" w:rsidRPr="006265D7" w:rsidRDefault="00D669D1" w:rsidP="00525C84">
            <w:pPr>
              <w:rPr>
                <w:rFonts w:ascii="Calibri" w:hAnsi="Calibri"/>
              </w:rPr>
            </w:pPr>
            <w:r>
              <w:rPr>
                <w:rFonts w:ascii="Calibri" w:hAnsi="Calibri"/>
              </w:rPr>
              <w:t>1</w:t>
            </w:r>
            <w:r w:rsidR="00525C84">
              <w:rPr>
                <w:rFonts w:ascii="Calibri" w:hAnsi="Calibri"/>
              </w:rPr>
              <w:t>5</w:t>
            </w:r>
            <w:r w:rsidRPr="006265D7">
              <w:rPr>
                <w:rFonts w:ascii="Calibri" w:hAnsi="Calibri"/>
              </w:rPr>
              <w:t>.</w:t>
            </w:r>
            <w:r>
              <w:rPr>
                <w:rFonts w:ascii="Calibri" w:hAnsi="Calibri"/>
              </w:rPr>
              <w:t>0</w:t>
            </w:r>
            <w:r w:rsidR="00525C84">
              <w:rPr>
                <w:rFonts w:ascii="Calibri" w:hAnsi="Calibri"/>
              </w:rPr>
              <w:t>8.2014</w:t>
            </w:r>
          </w:p>
        </w:tc>
      </w:tr>
      <w:tr w:rsidR="00D669D1" w:rsidRPr="008D63AB" w:rsidTr="008E7723">
        <w:tc>
          <w:tcPr>
            <w:tcW w:w="0" w:type="auto"/>
            <w:shd w:val="clear" w:color="auto" w:fill="auto"/>
          </w:tcPr>
          <w:p w:rsidR="00D669D1" w:rsidRPr="00212D39" w:rsidRDefault="00D669D1" w:rsidP="008E7723">
            <w:pPr>
              <w:jc w:val="center"/>
              <w:rPr>
                <w:rFonts w:ascii="Calibri" w:hAnsi="Calibri"/>
                <w:b/>
              </w:rPr>
            </w:pPr>
          </w:p>
        </w:tc>
        <w:tc>
          <w:tcPr>
            <w:tcW w:w="0" w:type="auto"/>
            <w:shd w:val="clear" w:color="auto" w:fill="F2F2F2"/>
          </w:tcPr>
          <w:p w:rsidR="00D669D1" w:rsidRPr="00212D39" w:rsidRDefault="00D669D1" w:rsidP="008E7723">
            <w:pPr>
              <w:rPr>
                <w:rFonts w:ascii="Calibri" w:hAnsi="Calibri"/>
                <w:b/>
              </w:rPr>
            </w:pPr>
          </w:p>
        </w:tc>
        <w:tc>
          <w:tcPr>
            <w:tcW w:w="3020" w:type="dxa"/>
            <w:shd w:val="clear" w:color="auto" w:fill="F2F2F2"/>
          </w:tcPr>
          <w:p w:rsidR="00D669D1" w:rsidRPr="006265D7" w:rsidRDefault="00D669D1" w:rsidP="008E7723">
            <w:pPr>
              <w:rPr>
                <w:rFonts w:ascii="Calibri" w:hAnsi="Calibri"/>
              </w:rPr>
            </w:pPr>
          </w:p>
        </w:tc>
        <w:tc>
          <w:tcPr>
            <w:tcW w:w="2056" w:type="dxa"/>
            <w:shd w:val="clear" w:color="auto" w:fill="BFBFBF"/>
          </w:tcPr>
          <w:p w:rsidR="00D669D1" w:rsidRPr="00212D39" w:rsidRDefault="00D669D1" w:rsidP="008E7723">
            <w:pPr>
              <w:rPr>
                <w:rFonts w:ascii="Calibri" w:hAnsi="Calibri"/>
                <w:b/>
              </w:rPr>
            </w:pPr>
          </w:p>
        </w:tc>
        <w:tc>
          <w:tcPr>
            <w:tcW w:w="0" w:type="auto"/>
            <w:shd w:val="clear" w:color="auto" w:fill="BFBFBF"/>
          </w:tcPr>
          <w:p w:rsidR="00D669D1" w:rsidRPr="006265D7" w:rsidRDefault="00D669D1" w:rsidP="008E7723">
            <w:pPr>
              <w:rPr>
                <w:rFonts w:ascii="Calibri" w:hAnsi="Calibri"/>
              </w:rPr>
            </w:pPr>
          </w:p>
        </w:tc>
      </w:tr>
      <w:tr w:rsidR="00D669D1" w:rsidRPr="008D63AB" w:rsidTr="008E7723">
        <w:tc>
          <w:tcPr>
            <w:tcW w:w="0" w:type="auto"/>
            <w:shd w:val="clear" w:color="auto" w:fill="auto"/>
          </w:tcPr>
          <w:p w:rsidR="00D669D1" w:rsidRPr="00212D39" w:rsidRDefault="00D669D1" w:rsidP="008E7723">
            <w:pPr>
              <w:jc w:val="center"/>
              <w:rPr>
                <w:rFonts w:ascii="Calibri" w:hAnsi="Calibri"/>
                <w:b/>
              </w:rPr>
            </w:pPr>
          </w:p>
        </w:tc>
        <w:tc>
          <w:tcPr>
            <w:tcW w:w="0" w:type="auto"/>
            <w:shd w:val="clear" w:color="auto" w:fill="F2F2F2"/>
          </w:tcPr>
          <w:p w:rsidR="00D669D1" w:rsidRPr="00212D39" w:rsidRDefault="00D669D1" w:rsidP="008E7723">
            <w:pPr>
              <w:rPr>
                <w:rFonts w:ascii="Calibri" w:hAnsi="Calibri"/>
                <w:b/>
              </w:rPr>
            </w:pPr>
            <w:r w:rsidRPr="00212D39">
              <w:rPr>
                <w:rFonts w:ascii="Calibri" w:hAnsi="Calibri"/>
                <w:b/>
              </w:rPr>
              <w:t xml:space="preserve">Dostupný v: </w:t>
            </w:r>
          </w:p>
        </w:tc>
        <w:tc>
          <w:tcPr>
            <w:tcW w:w="3020" w:type="dxa"/>
            <w:shd w:val="clear" w:color="auto" w:fill="F2F2F2"/>
          </w:tcPr>
          <w:p w:rsidR="00D669D1" w:rsidRPr="006265D7" w:rsidRDefault="00D669D1" w:rsidP="008E7723">
            <w:pPr>
              <w:rPr>
                <w:rFonts w:ascii="Calibri" w:hAnsi="Calibri"/>
              </w:rPr>
            </w:pPr>
            <w:r w:rsidRPr="006265D7">
              <w:rPr>
                <w:rFonts w:ascii="Calibri" w:hAnsi="Calibri"/>
              </w:rPr>
              <w:t>http://cda.kultury.sk</w:t>
            </w:r>
          </w:p>
        </w:tc>
        <w:tc>
          <w:tcPr>
            <w:tcW w:w="2056" w:type="dxa"/>
            <w:shd w:val="clear" w:color="auto" w:fill="BFBFBF"/>
          </w:tcPr>
          <w:p w:rsidR="00D669D1" w:rsidRPr="00212D39" w:rsidRDefault="00D669D1" w:rsidP="008E7723">
            <w:pPr>
              <w:rPr>
                <w:rFonts w:ascii="Calibri" w:hAnsi="Calibri"/>
                <w:b/>
              </w:rPr>
            </w:pPr>
            <w:r w:rsidRPr="00212D39">
              <w:rPr>
                <w:rFonts w:ascii="Calibri" w:hAnsi="Calibri"/>
                <w:b/>
              </w:rPr>
              <w:t>Posledná úprava:</w:t>
            </w:r>
          </w:p>
        </w:tc>
        <w:tc>
          <w:tcPr>
            <w:tcW w:w="0" w:type="auto"/>
            <w:shd w:val="clear" w:color="auto" w:fill="BFBFBF"/>
          </w:tcPr>
          <w:p w:rsidR="00D669D1" w:rsidRPr="006265D7" w:rsidRDefault="00D669D1" w:rsidP="008E7723">
            <w:pPr>
              <w:rPr>
                <w:rFonts w:ascii="Calibri" w:hAnsi="Calibri"/>
              </w:rPr>
            </w:pPr>
          </w:p>
        </w:tc>
      </w:tr>
      <w:tr w:rsidR="00D669D1" w:rsidRPr="008D63AB" w:rsidTr="008E7723">
        <w:tc>
          <w:tcPr>
            <w:tcW w:w="0" w:type="auto"/>
            <w:shd w:val="clear" w:color="auto" w:fill="auto"/>
          </w:tcPr>
          <w:p w:rsidR="00D669D1" w:rsidRPr="00212D39" w:rsidRDefault="00D669D1" w:rsidP="008E7723">
            <w:pPr>
              <w:jc w:val="center"/>
              <w:rPr>
                <w:rFonts w:ascii="Calibri" w:hAnsi="Calibri"/>
                <w:b/>
              </w:rPr>
            </w:pPr>
          </w:p>
        </w:tc>
        <w:tc>
          <w:tcPr>
            <w:tcW w:w="0" w:type="auto"/>
            <w:shd w:val="clear" w:color="auto" w:fill="F2F2F2"/>
          </w:tcPr>
          <w:p w:rsidR="00D669D1" w:rsidRPr="00212D39" w:rsidRDefault="00D669D1" w:rsidP="008E7723">
            <w:pPr>
              <w:rPr>
                <w:rFonts w:ascii="Calibri" w:hAnsi="Calibri"/>
                <w:b/>
              </w:rPr>
            </w:pPr>
            <w:r w:rsidRPr="00212D39">
              <w:rPr>
                <w:rFonts w:ascii="Calibri" w:hAnsi="Calibri"/>
                <w:b/>
              </w:rPr>
              <w:t>Kľúčové slová:</w:t>
            </w:r>
          </w:p>
        </w:tc>
        <w:tc>
          <w:tcPr>
            <w:tcW w:w="3020" w:type="dxa"/>
            <w:shd w:val="clear" w:color="auto" w:fill="F2F2F2"/>
          </w:tcPr>
          <w:p w:rsidR="00D669D1" w:rsidRPr="006265D7" w:rsidRDefault="003E18D0" w:rsidP="003E18D0">
            <w:pPr>
              <w:rPr>
                <w:rFonts w:ascii="Calibri" w:hAnsi="Calibri"/>
              </w:rPr>
            </w:pPr>
            <w:r>
              <w:rPr>
                <w:rFonts w:ascii="Calibri" w:hAnsi="Calibri"/>
              </w:rPr>
              <w:t>Sprístupňovanie, politika</w:t>
            </w:r>
          </w:p>
        </w:tc>
        <w:tc>
          <w:tcPr>
            <w:tcW w:w="2056" w:type="dxa"/>
            <w:shd w:val="clear" w:color="auto" w:fill="BFBFBF"/>
          </w:tcPr>
          <w:p w:rsidR="00D669D1" w:rsidRPr="00212D39" w:rsidRDefault="00D669D1" w:rsidP="008E7723">
            <w:pPr>
              <w:rPr>
                <w:rFonts w:ascii="Calibri" w:hAnsi="Calibri"/>
                <w:b/>
              </w:rPr>
            </w:pPr>
            <w:r w:rsidRPr="00212D39">
              <w:rPr>
                <w:rFonts w:ascii="Calibri" w:hAnsi="Calibri"/>
                <w:b/>
              </w:rPr>
              <w:t>Celkom strán:</w:t>
            </w:r>
          </w:p>
        </w:tc>
        <w:tc>
          <w:tcPr>
            <w:tcW w:w="0" w:type="auto"/>
            <w:shd w:val="clear" w:color="auto" w:fill="BFBFBF"/>
          </w:tcPr>
          <w:p w:rsidR="00D669D1" w:rsidRPr="006265D7" w:rsidRDefault="00217620" w:rsidP="008E7723">
            <w:pPr>
              <w:rPr>
                <w:rFonts w:ascii="Calibri" w:hAnsi="Calibri"/>
              </w:rPr>
            </w:pPr>
            <w:r>
              <w:rPr>
                <w:rFonts w:ascii="Calibri" w:hAnsi="Calibri"/>
              </w:rPr>
              <w:t>7</w:t>
            </w:r>
          </w:p>
        </w:tc>
      </w:tr>
      <w:tr w:rsidR="00D669D1" w:rsidRPr="008D63AB" w:rsidTr="008E7723">
        <w:tc>
          <w:tcPr>
            <w:tcW w:w="0" w:type="auto"/>
            <w:shd w:val="clear" w:color="auto" w:fill="auto"/>
          </w:tcPr>
          <w:p w:rsidR="00D669D1" w:rsidRPr="00212D39" w:rsidRDefault="00D669D1" w:rsidP="008E7723">
            <w:pPr>
              <w:jc w:val="center"/>
              <w:rPr>
                <w:rFonts w:ascii="Calibri" w:hAnsi="Calibri"/>
                <w:b/>
              </w:rPr>
            </w:pPr>
          </w:p>
        </w:tc>
        <w:tc>
          <w:tcPr>
            <w:tcW w:w="0" w:type="auto"/>
            <w:shd w:val="clear" w:color="auto" w:fill="FFFFFF"/>
          </w:tcPr>
          <w:p w:rsidR="00D669D1" w:rsidRPr="00212D39" w:rsidRDefault="00D669D1" w:rsidP="008E7723">
            <w:pPr>
              <w:rPr>
                <w:rFonts w:ascii="Calibri" w:hAnsi="Calibri"/>
                <w:b/>
              </w:rPr>
            </w:pPr>
          </w:p>
        </w:tc>
        <w:tc>
          <w:tcPr>
            <w:tcW w:w="3020" w:type="dxa"/>
            <w:shd w:val="clear" w:color="auto" w:fill="auto"/>
          </w:tcPr>
          <w:p w:rsidR="00D669D1" w:rsidRPr="006265D7" w:rsidRDefault="00D669D1" w:rsidP="008E7723">
            <w:pPr>
              <w:rPr>
                <w:rFonts w:ascii="Calibri" w:hAnsi="Calibri"/>
              </w:rPr>
            </w:pPr>
          </w:p>
        </w:tc>
        <w:tc>
          <w:tcPr>
            <w:tcW w:w="2056" w:type="dxa"/>
            <w:shd w:val="clear" w:color="auto" w:fill="auto"/>
          </w:tcPr>
          <w:p w:rsidR="00D669D1" w:rsidRPr="00212D39" w:rsidRDefault="00D669D1" w:rsidP="008E7723">
            <w:pPr>
              <w:rPr>
                <w:rFonts w:ascii="Calibri" w:hAnsi="Calibri"/>
                <w:b/>
              </w:rPr>
            </w:pPr>
          </w:p>
        </w:tc>
        <w:tc>
          <w:tcPr>
            <w:tcW w:w="0" w:type="auto"/>
            <w:shd w:val="clear" w:color="auto" w:fill="auto"/>
          </w:tcPr>
          <w:p w:rsidR="00D669D1" w:rsidRPr="006265D7" w:rsidRDefault="00D669D1" w:rsidP="008E7723">
            <w:pPr>
              <w:rPr>
                <w:rFonts w:ascii="Calibri" w:hAnsi="Calibri"/>
              </w:rPr>
            </w:pPr>
          </w:p>
        </w:tc>
      </w:tr>
      <w:tr w:rsidR="00D669D1" w:rsidRPr="008D63AB" w:rsidTr="008E7723">
        <w:tc>
          <w:tcPr>
            <w:tcW w:w="0" w:type="auto"/>
            <w:shd w:val="clear" w:color="auto" w:fill="auto"/>
          </w:tcPr>
          <w:p w:rsidR="00D669D1" w:rsidRPr="00212D39" w:rsidRDefault="00D669D1" w:rsidP="008E7723">
            <w:pPr>
              <w:jc w:val="center"/>
              <w:rPr>
                <w:rFonts w:ascii="Calibri" w:hAnsi="Calibri"/>
                <w:b/>
              </w:rPr>
            </w:pPr>
            <w:r w:rsidRPr="00212D39">
              <w:rPr>
                <w:rFonts w:ascii="Calibri" w:hAnsi="Calibri"/>
                <w:b/>
              </w:rPr>
              <w:t>Autor</w:t>
            </w:r>
            <w:r>
              <w:rPr>
                <w:rFonts w:ascii="Calibri" w:hAnsi="Calibri"/>
                <w:b/>
              </w:rPr>
              <w:t>i</w:t>
            </w:r>
          </w:p>
        </w:tc>
        <w:tc>
          <w:tcPr>
            <w:tcW w:w="0" w:type="auto"/>
            <w:shd w:val="clear" w:color="auto" w:fill="F2F2F2"/>
          </w:tcPr>
          <w:p w:rsidR="00D669D1" w:rsidRPr="00212D39" w:rsidRDefault="00D669D1" w:rsidP="008E7723">
            <w:pPr>
              <w:rPr>
                <w:rFonts w:ascii="Calibri" w:hAnsi="Calibri"/>
                <w:b/>
              </w:rPr>
            </w:pPr>
            <w:r w:rsidRPr="00212D39">
              <w:rPr>
                <w:rFonts w:ascii="Calibri" w:hAnsi="Calibri"/>
                <w:b/>
              </w:rPr>
              <w:t>Autor dokumentu:</w:t>
            </w:r>
          </w:p>
        </w:tc>
        <w:tc>
          <w:tcPr>
            <w:tcW w:w="3020" w:type="dxa"/>
            <w:shd w:val="clear" w:color="auto" w:fill="F2F2F2"/>
          </w:tcPr>
          <w:p w:rsidR="00D669D1" w:rsidRPr="006265D7" w:rsidRDefault="00D669D1" w:rsidP="008E7723">
            <w:pPr>
              <w:rPr>
                <w:rFonts w:ascii="Calibri" w:hAnsi="Calibri"/>
              </w:rPr>
            </w:pPr>
            <w:r>
              <w:rPr>
                <w:rFonts w:ascii="Calibri" w:hAnsi="Calibri"/>
              </w:rPr>
              <w:t>CDA</w:t>
            </w:r>
            <w:r w:rsidR="006878BC">
              <w:rPr>
                <w:rFonts w:ascii="Calibri" w:hAnsi="Calibri"/>
              </w:rPr>
              <w:t xml:space="preserve"> OIP</w:t>
            </w:r>
          </w:p>
        </w:tc>
        <w:tc>
          <w:tcPr>
            <w:tcW w:w="2056" w:type="dxa"/>
            <w:shd w:val="clear" w:color="auto" w:fill="BFBFBF"/>
          </w:tcPr>
          <w:p w:rsidR="00D669D1" w:rsidRPr="00212D39" w:rsidRDefault="006878BC" w:rsidP="008E7723">
            <w:pPr>
              <w:rPr>
                <w:rFonts w:ascii="Calibri" w:hAnsi="Calibri"/>
                <w:b/>
              </w:rPr>
            </w:pPr>
            <w:r>
              <w:rPr>
                <w:rFonts w:ascii="Calibri" w:hAnsi="Calibri"/>
                <w:b/>
              </w:rPr>
              <w:t>Mgr. Bibiana Žigová</w:t>
            </w:r>
          </w:p>
        </w:tc>
        <w:tc>
          <w:tcPr>
            <w:tcW w:w="0" w:type="auto"/>
            <w:shd w:val="clear" w:color="auto" w:fill="BFBFBF"/>
          </w:tcPr>
          <w:p w:rsidR="00D669D1" w:rsidRPr="006265D7" w:rsidRDefault="00D669D1" w:rsidP="008E7723">
            <w:pPr>
              <w:rPr>
                <w:rFonts w:ascii="Calibri" w:hAnsi="Calibri"/>
              </w:rPr>
            </w:pPr>
          </w:p>
        </w:tc>
      </w:tr>
      <w:tr w:rsidR="00D669D1" w:rsidRPr="008D63AB" w:rsidTr="008E7723">
        <w:tc>
          <w:tcPr>
            <w:tcW w:w="0" w:type="auto"/>
            <w:shd w:val="clear" w:color="auto" w:fill="auto"/>
          </w:tcPr>
          <w:p w:rsidR="00D669D1" w:rsidRPr="00212D39" w:rsidRDefault="00D669D1" w:rsidP="008E7723">
            <w:pPr>
              <w:jc w:val="center"/>
              <w:rPr>
                <w:rFonts w:ascii="Calibri" w:hAnsi="Calibri"/>
                <w:b/>
              </w:rPr>
            </w:pPr>
          </w:p>
        </w:tc>
        <w:tc>
          <w:tcPr>
            <w:tcW w:w="0" w:type="auto"/>
            <w:shd w:val="clear" w:color="auto" w:fill="F2F2F2"/>
          </w:tcPr>
          <w:p w:rsidR="00D669D1" w:rsidRPr="00212D39" w:rsidRDefault="00D669D1" w:rsidP="008E7723">
            <w:pPr>
              <w:rPr>
                <w:rFonts w:ascii="Calibri" w:hAnsi="Calibri"/>
                <w:b/>
              </w:rPr>
            </w:pPr>
          </w:p>
        </w:tc>
        <w:tc>
          <w:tcPr>
            <w:tcW w:w="3020" w:type="dxa"/>
            <w:shd w:val="clear" w:color="auto" w:fill="F2F2F2"/>
          </w:tcPr>
          <w:p w:rsidR="00D669D1" w:rsidRPr="006265D7" w:rsidRDefault="00D669D1" w:rsidP="008E7723">
            <w:pPr>
              <w:rPr>
                <w:rFonts w:ascii="Calibri" w:hAnsi="Calibri"/>
              </w:rPr>
            </w:pPr>
          </w:p>
        </w:tc>
        <w:tc>
          <w:tcPr>
            <w:tcW w:w="2056" w:type="dxa"/>
            <w:shd w:val="clear" w:color="auto" w:fill="BFBFBF"/>
          </w:tcPr>
          <w:p w:rsidR="00D669D1" w:rsidRPr="00212D39" w:rsidRDefault="00D669D1" w:rsidP="008E7723">
            <w:pPr>
              <w:rPr>
                <w:rFonts w:ascii="Calibri" w:hAnsi="Calibri"/>
                <w:b/>
              </w:rPr>
            </w:pPr>
          </w:p>
        </w:tc>
        <w:tc>
          <w:tcPr>
            <w:tcW w:w="0" w:type="auto"/>
            <w:shd w:val="clear" w:color="auto" w:fill="BFBFBF"/>
          </w:tcPr>
          <w:p w:rsidR="00D669D1" w:rsidRPr="006265D7" w:rsidRDefault="00D669D1" w:rsidP="008E7723">
            <w:pPr>
              <w:rPr>
                <w:rFonts w:ascii="Calibri" w:hAnsi="Calibri"/>
              </w:rPr>
            </w:pPr>
          </w:p>
        </w:tc>
      </w:tr>
      <w:tr w:rsidR="00D669D1" w:rsidRPr="008D63AB" w:rsidTr="008E7723">
        <w:tc>
          <w:tcPr>
            <w:tcW w:w="0" w:type="auto"/>
            <w:shd w:val="clear" w:color="auto" w:fill="auto"/>
          </w:tcPr>
          <w:p w:rsidR="00D669D1" w:rsidRPr="00212D39" w:rsidRDefault="00D669D1" w:rsidP="008E7723">
            <w:pPr>
              <w:jc w:val="center"/>
              <w:rPr>
                <w:rFonts w:ascii="Calibri" w:hAnsi="Calibri"/>
                <w:b/>
              </w:rPr>
            </w:pPr>
          </w:p>
        </w:tc>
        <w:tc>
          <w:tcPr>
            <w:tcW w:w="0" w:type="auto"/>
            <w:shd w:val="clear" w:color="auto" w:fill="F2F2F2"/>
          </w:tcPr>
          <w:p w:rsidR="00D669D1" w:rsidRPr="00212D39" w:rsidRDefault="00D669D1" w:rsidP="008E7723">
            <w:pPr>
              <w:rPr>
                <w:rFonts w:ascii="Calibri" w:hAnsi="Calibri"/>
                <w:b/>
              </w:rPr>
            </w:pPr>
            <w:r w:rsidRPr="00212D39">
              <w:rPr>
                <w:rFonts w:ascii="Calibri" w:hAnsi="Calibri"/>
                <w:b/>
              </w:rPr>
              <w:t>Prispievatelia:</w:t>
            </w:r>
          </w:p>
        </w:tc>
        <w:tc>
          <w:tcPr>
            <w:tcW w:w="3020" w:type="dxa"/>
            <w:shd w:val="clear" w:color="auto" w:fill="F2F2F2"/>
          </w:tcPr>
          <w:p w:rsidR="00D669D1" w:rsidRPr="006265D7" w:rsidRDefault="00D669D1" w:rsidP="008E7723">
            <w:pPr>
              <w:rPr>
                <w:rFonts w:ascii="Calibri" w:hAnsi="Calibri"/>
              </w:rPr>
            </w:pPr>
          </w:p>
        </w:tc>
        <w:tc>
          <w:tcPr>
            <w:tcW w:w="2056" w:type="dxa"/>
            <w:shd w:val="clear" w:color="auto" w:fill="BFBFBF"/>
          </w:tcPr>
          <w:p w:rsidR="00D669D1" w:rsidRPr="00212D39" w:rsidRDefault="00D669D1" w:rsidP="008E7723">
            <w:pPr>
              <w:rPr>
                <w:rFonts w:ascii="Calibri" w:hAnsi="Calibri"/>
                <w:b/>
              </w:rPr>
            </w:pPr>
          </w:p>
        </w:tc>
        <w:tc>
          <w:tcPr>
            <w:tcW w:w="0" w:type="auto"/>
            <w:shd w:val="clear" w:color="auto" w:fill="BFBFBF"/>
          </w:tcPr>
          <w:p w:rsidR="00D669D1" w:rsidRPr="006265D7" w:rsidRDefault="00D669D1" w:rsidP="008E7723">
            <w:pPr>
              <w:rPr>
                <w:rFonts w:ascii="Calibri" w:hAnsi="Calibri"/>
              </w:rPr>
            </w:pPr>
          </w:p>
        </w:tc>
      </w:tr>
    </w:tbl>
    <w:p w:rsidR="00D669D1" w:rsidRDefault="00D669D1" w:rsidP="00D669D1">
      <w:pPr>
        <w:rPr>
          <w:rFonts w:ascii="Calibri" w:hAnsi="Calibri"/>
          <w:b/>
        </w:rPr>
      </w:pPr>
    </w:p>
    <w:p w:rsidR="00D669D1" w:rsidRDefault="00D669D1" w:rsidP="00D669D1">
      <w:pPr>
        <w:rPr>
          <w:rFonts w:ascii="Calibri" w:hAnsi="Calibri"/>
          <w:b/>
        </w:rPr>
      </w:pPr>
      <w:r>
        <w:rPr>
          <w:rFonts w:ascii="Calibri" w:hAnsi="Calibri"/>
          <w:b/>
        </w:rPr>
        <w:t>História verzií</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6"/>
        <w:gridCol w:w="1417"/>
        <w:gridCol w:w="2977"/>
        <w:gridCol w:w="3292"/>
      </w:tblGrid>
      <w:tr w:rsidR="00D669D1" w:rsidTr="008E7723">
        <w:tc>
          <w:tcPr>
            <w:tcW w:w="1526" w:type="dxa"/>
            <w:shd w:val="clear" w:color="auto" w:fill="FFFFFF"/>
          </w:tcPr>
          <w:p w:rsidR="00D669D1" w:rsidRPr="000617C9" w:rsidRDefault="00D669D1" w:rsidP="008E7723">
            <w:pPr>
              <w:jc w:val="center"/>
              <w:rPr>
                <w:rFonts w:ascii="Calibri" w:hAnsi="Calibri"/>
                <w:b/>
              </w:rPr>
            </w:pPr>
            <w:r w:rsidRPr="000617C9">
              <w:rPr>
                <w:rFonts w:ascii="Calibri" w:hAnsi="Calibri"/>
                <w:b/>
              </w:rPr>
              <w:t>Verzia</w:t>
            </w:r>
          </w:p>
        </w:tc>
        <w:tc>
          <w:tcPr>
            <w:tcW w:w="1417" w:type="dxa"/>
            <w:shd w:val="clear" w:color="auto" w:fill="FFFFFF"/>
          </w:tcPr>
          <w:p w:rsidR="00D669D1" w:rsidRPr="00212D39" w:rsidRDefault="00D669D1" w:rsidP="008E7723">
            <w:pPr>
              <w:jc w:val="center"/>
              <w:rPr>
                <w:rFonts w:ascii="Calibri" w:hAnsi="Calibri"/>
                <w:b/>
              </w:rPr>
            </w:pPr>
            <w:r w:rsidRPr="00212D39">
              <w:rPr>
                <w:rFonts w:ascii="Calibri" w:hAnsi="Calibri"/>
                <w:b/>
              </w:rPr>
              <w:t>Dátum</w:t>
            </w:r>
          </w:p>
        </w:tc>
        <w:tc>
          <w:tcPr>
            <w:tcW w:w="2977" w:type="dxa"/>
            <w:shd w:val="clear" w:color="auto" w:fill="auto"/>
          </w:tcPr>
          <w:p w:rsidR="00D669D1" w:rsidRPr="00212D39" w:rsidRDefault="00D669D1" w:rsidP="008E7723">
            <w:pPr>
              <w:jc w:val="center"/>
              <w:rPr>
                <w:rFonts w:ascii="Calibri" w:hAnsi="Calibri"/>
                <w:b/>
              </w:rPr>
            </w:pPr>
            <w:r w:rsidRPr="00212D39">
              <w:rPr>
                <w:rFonts w:ascii="Calibri" w:hAnsi="Calibri"/>
                <w:b/>
              </w:rPr>
              <w:t>Dôvod zmeny, dodatku</w:t>
            </w:r>
          </w:p>
        </w:tc>
        <w:tc>
          <w:tcPr>
            <w:tcW w:w="3292" w:type="dxa"/>
            <w:tcBorders>
              <w:bottom w:val="nil"/>
            </w:tcBorders>
            <w:shd w:val="clear" w:color="auto" w:fill="auto"/>
          </w:tcPr>
          <w:p w:rsidR="00D669D1" w:rsidRPr="00212D39" w:rsidRDefault="00D669D1" w:rsidP="008E7723">
            <w:pPr>
              <w:jc w:val="center"/>
              <w:rPr>
                <w:rFonts w:ascii="Calibri" w:hAnsi="Calibri"/>
                <w:b/>
              </w:rPr>
            </w:pPr>
            <w:r w:rsidRPr="00212D39">
              <w:rPr>
                <w:rFonts w:ascii="Calibri" w:hAnsi="Calibri"/>
                <w:b/>
              </w:rPr>
              <w:t>Autor</w:t>
            </w:r>
          </w:p>
        </w:tc>
      </w:tr>
      <w:tr w:rsidR="00D669D1" w:rsidTr="008E7723">
        <w:tc>
          <w:tcPr>
            <w:tcW w:w="1526" w:type="dxa"/>
            <w:shd w:val="clear" w:color="auto" w:fill="FFFFFF"/>
          </w:tcPr>
          <w:p w:rsidR="00D669D1" w:rsidRPr="006265D7" w:rsidRDefault="00D669D1" w:rsidP="008E7723">
            <w:pPr>
              <w:rPr>
                <w:rFonts w:ascii="Calibri" w:hAnsi="Calibri"/>
              </w:rPr>
            </w:pPr>
            <w:r w:rsidRPr="006265D7">
              <w:rPr>
                <w:rFonts w:ascii="Calibri" w:hAnsi="Calibri"/>
              </w:rPr>
              <w:t>1.0</w:t>
            </w:r>
          </w:p>
        </w:tc>
        <w:tc>
          <w:tcPr>
            <w:tcW w:w="1417" w:type="dxa"/>
            <w:shd w:val="clear" w:color="auto" w:fill="FFFFFF"/>
          </w:tcPr>
          <w:p w:rsidR="00D669D1" w:rsidRPr="006265D7" w:rsidRDefault="00D669D1" w:rsidP="00525C84">
            <w:pPr>
              <w:jc w:val="center"/>
              <w:rPr>
                <w:rFonts w:ascii="Calibri" w:hAnsi="Calibri"/>
              </w:rPr>
            </w:pPr>
            <w:r>
              <w:rPr>
                <w:rFonts w:ascii="Calibri" w:hAnsi="Calibri"/>
              </w:rPr>
              <w:t>1</w:t>
            </w:r>
            <w:r w:rsidR="00525C84">
              <w:rPr>
                <w:rFonts w:ascii="Calibri" w:hAnsi="Calibri"/>
              </w:rPr>
              <w:t>5.08.2014</w:t>
            </w:r>
          </w:p>
        </w:tc>
        <w:tc>
          <w:tcPr>
            <w:tcW w:w="2977" w:type="dxa"/>
            <w:shd w:val="clear" w:color="auto" w:fill="F2F2F2"/>
          </w:tcPr>
          <w:p w:rsidR="00D669D1" w:rsidRPr="006265D7" w:rsidRDefault="006878BC" w:rsidP="008E7723">
            <w:pPr>
              <w:rPr>
                <w:rFonts w:ascii="Calibri" w:hAnsi="Calibri"/>
              </w:rPr>
            </w:pPr>
            <w:r>
              <w:rPr>
                <w:rFonts w:ascii="Calibri" w:hAnsi="Calibri"/>
              </w:rPr>
              <w:t>Návrh dokumentu</w:t>
            </w:r>
          </w:p>
        </w:tc>
        <w:tc>
          <w:tcPr>
            <w:tcW w:w="3292" w:type="dxa"/>
            <w:tcBorders>
              <w:top w:val="nil"/>
              <w:bottom w:val="nil"/>
            </w:tcBorders>
            <w:shd w:val="clear" w:color="auto" w:fill="BFBFBF"/>
          </w:tcPr>
          <w:p w:rsidR="00D669D1" w:rsidRPr="006265D7" w:rsidRDefault="006878BC" w:rsidP="008E7723">
            <w:pPr>
              <w:rPr>
                <w:rFonts w:ascii="Calibri" w:hAnsi="Calibri"/>
              </w:rPr>
            </w:pPr>
            <w:r>
              <w:rPr>
                <w:rFonts w:ascii="Calibri" w:hAnsi="Calibri"/>
                <w:b/>
              </w:rPr>
              <w:t>Mgr. Bibiana Žigová</w:t>
            </w:r>
          </w:p>
        </w:tc>
      </w:tr>
      <w:tr w:rsidR="00D669D1" w:rsidTr="008E7723">
        <w:tc>
          <w:tcPr>
            <w:tcW w:w="1526" w:type="dxa"/>
            <w:shd w:val="clear" w:color="auto" w:fill="FFFFFF"/>
          </w:tcPr>
          <w:p w:rsidR="00D669D1" w:rsidRPr="006265D7" w:rsidRDefault="00D669D1" w:rsidP="008E7723">
            <w:pPr>
              <w:rPr>
                <w:rFonts w:ascii="Calibri" w:hAnsi="Calibri"/>
              </w:rPr>
            </w:pPr>
          </w:p>
        </w:tc>
        <w:tc>
          <w:tcPr>
            <w:tcW w:w="1417" w:type="dxa"/>
            <w:shd w:val="clear" w:color="auto" w:fill="FFFFFF"/>
          </w:tcPr>
          <w:p w:rsidR="00D669D1" w:rsidRPr="006265D7" w:rsidRDefault="00D669D1" w:rsidP="008E7723">
            <w:pPr>
              <w:jc w:val="center"/>
              <w:rPr>
                <w:rFonts w:ascii="Calibri" w:hAnsi="Calibri"/>
              </w:rPr>
            </w:pPr>
          </w:p>
        </w:tc>
        <w:tc>
          <w:tcPr>
            <w:tcW w:w="2977" w:type="dxa"/>
            <w:shd w:val="clear" w:color="auto" w:fill="F2F2F2"/>
          </w:tcPr>
          <w:p w:rsidR="00D669D1" w:rsidRPr="00F76DFF" w:rsidRDefault="00D669D1" w:rsidP="008E7723">
            <w:pPr>
              <w:rPr>
                <w:rFonts w:ascii="Calibri" w:hAnsi="Calibri"/>
              </w:rPr>
            </w:pPr>
          </w:p>
        </w:tc>
        <w:tc>
          <w:tcPr>
            <w:tcW w:w="3292" w:type="dxa"/>
            <w:tcBorders>
              <w:top w:val="nil"/>
              <w:bottom w:val="nil"/>
            </w:tcBorders>
            <w:shd w:val="clear" w:color="auto" w:fill="BFBFBF"/>
          </w:tcPr>
          <w:p w:rsidR="00D669D1" w:rsidRPr="00F76DFF" w:rsidRDefault="00D669D1" w:rsidP="008E7723">
            <w:pPr>
              <w:rPr>
                <w:rFonts w:ascii="Calibri" w:hAnsi="Calibri"/>
              </w:rPr>
            </w:pPr>
          </w:p>
        </w:tc>
      </w:tr>
      <w:tr w:rsidR="00D669D1" w:rsidTr="008E7723">
        <w:tc>
          <w:tcPr>
            <w:tcW w:w="1526" w:type="dxa"/>
            <w:shd w:val="clear" w:color="auto" w:fill="FFFFFF"/>
          </w:tcPr>
          <w:p w:rsidR="00D669D1" w:rsidRPr="006265D7" w:rsidRDefault="00D669D1" w:rsidP="008E7723">
            <w:pPr>
              <w:rPr>
                <w:rFonts w:ascii="Calibri" w:hAnsi="Calibri"/>
              </w:rPr>
            </w:pPr>
          </w:p>
        </w:tc>
        <w:tc>
          <w:tcPr>
            <w:tcW w:w="1417" w:type="dxa"/>
            <w:shd w:val="clear" w:color="auto" w:fill="FFFFFF"/>
          </w:tcPr>
          <w:p w:rsidR="00D669D1" w:rsidRPr="006265D7" w:rsidRDefault="00D669D1" w:rsidP="008E7723">
            <w:pPr>
              <w:jc w:val="center"/>
              <w:rPr>
                <w:rFonts w:ascii="Calibri" w:hAnsi="Calibri"/>
              </w:rPr>
            </w:pPr>
          </w:p>
        </w:tc>
        <w:tc>
          <w:tcPr>
            <w:tcW w:w="2977" w:type="dxa"/>
            <w:shd w:val="clear" w:color="auto" w:fill="F2F2F2"/>
          </w:tcPr>
          <w:p w:rsidR="00D669D1" w:rsidRPr="00212D39" w:rsidRDefault="00D669D1" w:rsidP="008E7723">
            <w:pPr>
              <w:rPr>
                <w:rFonts w:ascii="Calibri" w:hAnsi="Calibri"/>
                <w:b/>
              </w:rPr>
            </w:pPr>
          </w:p>
        </w:tc>
        <w:tc>
          <w:tcPr>
            <w:tcW w:w="3292" w:type="dxa"/>
            <w:tcBorders>
              <w:top w:val="nil"/>
              <w:bottom w:val="nil"/>
            </w:tcBorders>
            <w:shd w:val="clear" w:color="auto" w:fill="BFBFBF"/>
          </w:tcPr>
          <w:p w:rsidR="00D669D1" w:rsidRPr="00212D39" w:rsidRDefault="00D669D1" w:rsidP="008E7723">
            <w:pPr>
              <w:rPr>
                <w:rFonts w:ascii="Calibri" w:hAnsi="Calibri"/>
                <w:b/>
              </w:rPr>
            </w:pPr>
          </w:p>
        </w:tc>
      </w:tr>
      <w:tr w:rsidR="00D669D1" w:rsidTr="008E7723">
        <w:tc>
          <w:tcPr>
            <w:tcW w:w="1526" w:type="dxa"/>
            <w:shd w:val="clear" w:color="auto" w:fill="FFFFFF"/>
          </w:tcPr>
          <w:p w:rsidR="00D669D1" w:rsidRPr="00212D39" w:rsidRDefault="00D669D1" w:rsidP="008E7723">
            <w:pPr>
              <w:rPr>
                <w:rFonts w:ascii="Calibri" w:hAnsi="Calibri"/>
                <w:b/>
              </w:rPr>
            </w:pPr>
          </w:p>
        </w:tc>
        <w:tc>
          <w:tcPr>
            <w:tcW w:w="1417" w:type="dxa"/>
            <w:shd w:val="clear" w:color="auto" w:fill="FFFFFF"/>
          </w:tcPr>
          <w:p w:rsidR="00D669D1" w:rsidRPr="00212D39" w:rsidRDefault="00D669D1" w:rsidP="008E7723">
            <w:pPr>
              <w:jc w:val="center"/>
              <w:rPr>
                <w:rFonts w:ascii="Calibri" w:hAnsi="Calibri"/>
                <w:b/>
              </w:rPr>
            </w:pPr>
          </w:p>
        </w:tc>
        <w:tc>
          <w:tcPr>
            <w:tcW w:w="2977" w:type="dxa"/>
            <w:shd w:val="clear" w:color="auto" w:fill="F2F2F2"/>
          </w:tcPr>
          <w:p w:rsidR="00D669D1" w:rsidRPr="00212D39" w:rsidRDefault="00D669D1" w:rsidP="008E7723">
            <w:pPr>
              <w:rPr>
                <w:rFonts w:ascii="Calibri" w:hAnsi="Calibri"/>
                <w:b/>
              </w:rPr>
            </w:pPr>
          </w:p>
        </w:tc>
        <w:tc>
          <w:tcPr>
            <w:tcW w:w="3292" w:type="dxa"/>
            <w:tcBorders>
              <w:top w:val="nil"/>
              <w:bottom w:val="single" w:sz="4" w:space="0" w:color="auto"/>
            </w:tcBorders>
            <w:shd w:val="clear" w:color="auto" w:fill="BFBFBF"/>
          </w:tcPr>
          <w:p w:rsidR="00D669D1" w:rsidRPr="00212D39" w:rsidRDefault="00D669D1" w:rsidP="008E7723">
            <w:pPr>
              <w:rPr>
                <w:rFonts w:ascii="Calibri" w:hAnsi="Calibri"/>
                <w:b/>
              </w:rPr>
            </w:pPr>
          </w:p>
        </w:tc>
      </w:tr>
    </w:tbl>
    <w:p w:rsidR="00D669D1" w:rsidRDefault="00D669D1" w:rsidP="00D669D1">
      <w:pPr>
        <w:tabs>
          <w:tab w:val="left" w:pos="5952"/>
        </w:tabs>
        <w:rPr>
          <w:rFonts w:ascii="Calibri" w:hAnsi="Calibri"/>
        </w:rPr>
      </w:pPr>
    </w:p>
    <w:p w:rsidR="00C16CE7" w:rsidRDefault="00C16CE7" w:rsidP="00C16CE7">
      <w:pPr>
        <w:rPr>
          <w:rFonts w:ascii="Calibri" w:hAnsi="Calibri"/>
          <w:b/>
        </w:rPr>
      </w:pPr>
      <w:r>
        <w:rPr>
          <w:rFonts w:ascii="Calibri" w:hAnsi="Calibri"/>
          <w:b/>
        </w:rPr>
        <w:t>Schvaľovanie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60"/>
        <w:gridCol w:w="1984"/>
        <w:gridCol w:w="2694"/>
        <w:gridCol w:w="1874"/>
      </w:tblGrid>
      <w:tr w:rsidR="00C16CE7" w:rsidTr="00C16CE7">
        <w:tc>
          <w:tcPr>
            <w:tcW w:w="2660" w:type="dxa"/>
            <w:shd w:val="clear" w:color="auto" w:fill="FFFFFF"/>
          </w:tcPr>
          <w:p w:rsidR="00C16CE7" w:rsidRPr="000617C9" w:rsidRDefault="00C16CE7" w:rsidP="00C16CE7">
            <w:pPr>
              <w:jc w:val="center"/>
              <w:rPr>
                <w:rFonts w:ascii="Calibri" w:hAnsi="Calibri"/>
                <w:b/>
              </w:rPr>
            </w:pPr>
            <w:r>
              <w:rPr>
                <w:rFonts w:ascii="Calibri" w:hAnsi="Calibri"/>
                <w:b/>
              </w:rPr>
              <w:t>Organizačná úroveň</w:t>
            </w:r>
          </w:p>
        </w:tc>
        <w:tc>
          <w:tcPr>
            <w:tcW w:w="1984" w:type="dxa"/>
            <w:shd w:val="clear" w:color="auto" w:fill="FFFFFF"/>
          </w:tcPr>
          <w:p w:rsidR="00C16CE7" w:rsidRPr="00212D39" w:rsidRDefault="00C16CE7" w:rsidP="008E7723">
            <w:pPr>
              <w:jc w:val="center"/>
              <w:rPr>
                <w:rFonts w:ascii="Calibri" w:hAnsi="Calibri"/>
                <w:b/>
              </w:rPr>
            </w:pPr>
            <w:r w:rsidRPr="00212D39">
              <w:rPr>
                <w:rFonts w:ascii="Calibri" w:hAnsi="Calibri"/>
                <w:b/>
              </w:rPr>
              <w:t>Dátum</w:t>
            </w:r>
          </w:p>
        </w:tc>
        <w:tc>
          <w:tcPr>
            <w:tcW w:w="2694" w:type="dxa"/>
            <w:shd w:val="clear" w:color="auto" w:fill="auto"/>
          </w:tcPr>
          <w:p w:rsidR="00C16CE7" w:rsidRPr="00212D39" w:rsidRDefault="00C16CE7" w:rsidP="00C16CE7">
            <w:pPr>
              <w:tabs>
                <w:tab w:val="left" w:pos="243"/>
                <w:tab w:val="center" w:pos="1380"/>
              </w:tabs>
              <w:rPr>
                <w:rFonts w:ascii="Calibri" w:hAnsi="Calibri"/>
                <w:b/>
              </w:rPr>
            </w:pPr>
            <w:r>
              <w:rPr>
                <w:rFonts w:ascii="Calibri" w:hAnsi="Calibri"/>
                <w:b/>
              </w:rPr>
              <w:tab/>
              <w:t>Meno schvaľujúceho</w:t>
            </w:r>
          </w:p>
        </w:tc>
        <w:tc>
          <w:tcPr>
            <w:tcW w:w="1874" w:type="dxa"/>
            <w:tcBorders>
              <w:bottom w:val="nil"/>
            </w:tcBorders>
            <w:shd w:val="clear" w:color="auto" w:fill="auto"/>
          </w:tcPr>
          <w:p w:rsidR="00C16CE7" w:rsidRPr="00212D39" w:rsidRDefault="00C16CE7" w:rsidP="00C16CE7">
            <w:pPr>
              <w:jc w:val="center"/>
              <w:rPr>
                <w:rFonts w:ascii="Calibri" w:hAnsi="Calibri"/>
                <w:b/>
              </w:rPr>
            </w:pPr>
            <w:r>
              <w:rPr>
                <w:rFonts w:ascii="Calibri" w:hAnsi="Calibri"/>
                <w:b/>
              </w:rPr>
              <w:t>Podpis</w:t>
            </w:r>
          </w:p>
        </w:tc>
      </w:tr>
      <w:tr w:rsidR="00C16CE7" w:rsidTr="00C16CE7">
        <w:tc>
          <w:tcPr>
            <w:tcW w:w="2660" w:type="dxa"/>
            <w:shd w:val="clear" w:color="auto" w:fill="FFFFFF"/>
          </w:tcPr>
          <w:p w:rsidR="00C16CE7" w:rsidRPr="006265D7" w:rsidRDefault="00C16CE7" w:rsidP="00C16CE7">
            <w:pPr>
              <w:rPr>
                <w:rFonts w:ascii="Calibri" w:hAnsi="Calibri"/>
              </w:rPr>
            </w:pPr>
            <w:r>
              <w:rPr>
                <w:rFonts w:ascii="Calibri" w:hAnsi="Calibri"/>
              </w:rPr>
              <w:t>CDA: manažment projektu</w:t>
            </w:r>
          </w:p>
        </w:tc>
        <w:tc>
          <w:tcPr>
            <w:tcW w:w="1984" w:type="dxa"/>
            <w:shd w:val="clear" w:color="auto" w:fill="FFFFFF"/>
          </w:tcPr>
          <w:p w:rsidR="00C16CE7" w:rsidRPr="006265D7" w:rsidRDefault="00C16CE7" w:rsidP="008E7723">
            <w:pPr>
              <w:jc w:val="center"/>
              <w:rPr>
                <w:rFonts w:ascii="Calibri" w:hAnsi="Calibri"/>
              </w:rPr>
            </w:pPr>
            <w:r>
              <w:rPr>
                <w:rFonts w:ascii="Calibri" w:hAnsi="Calibri"/>
              </w:rPr>
              <w:t>16.08.2014</w:t>
            </w:r>
          </w:p>
        </w:tc>
        <w:tc>
          <w:tcPr>
            <w:tcW w:w="2694" w:type="dxa"/>
            <w:shd w:val="clear" w:color="auto" w:fill="F2F2F2"/>
          </w:tcPr>
          <w:p w:rsidR="00C16CE7" w:rsidRPr="00C16CE7" w:rsidRDefault="00C16CE7" w:rsidP="008E7723">
            <w:pPr>
              <w:rPr>
                <w:rFonts w:ascii="Calibri" w:hAnsi="Calibri"/>
              </w:rPr>
            </w:pPr>
            <w:r w:rsidRPr="00C16CE7">
              <w:rPr>
                <w:rFonts w:ascii="Calibri" w:hAnsi="Calibri"/>
              </w:rPr>
              <w:t>Ing. Alojz Androvič, CSc</w:t>
            </w:r>
          </w:p>
        </w:tc>
        <w:tc>
          <w:tcPr>
            <w:tcW w:w="1874" w:type="dxa"/>
            <w:tcBorders>
              <w:top w:val="nil"/>
              <w:bottom w:val="nil"/>
            </w:tcBorders>
            <w:shd w:val="clear" w:color="auto" w:fill="BFBFBF"/>
          </w:tcPr>
          <w:p w:rsidR="00C16CE7" w:rsidRPr="00F76DFF" w:rsidRDefault="00C16CE7" w:rsidP="008E7723">
            <w:pPr>
              <w:rPr>
                <w:rFonts w:ascii="Calibri" w:hAnsi="Calibri"/>
              </w:rPr>
            </w:pPr>
          </w:p>
        </w:tc>
      </w:tr>
      <w:tr w:rsidR="00C16CE7" w:rsidTr="00C16CE7">
        <w:tc>
          <w:tcPr>
            <w:tcW w:w="2660" w:type="dxa"/>
            <w:shd w:val="clear" w:color="auto" w:fill="FFFFFF"/>
          </w:tcPr>
          <w:p w:rsidR="00C16CE7" w:rsidRPr="006265D7" w:rsidRDefault="00C16CE7" w:rsidP="00C16CE7">
            <w:pPr>
              <w:rPr>
                <w:rFonts w:ascii="Calibri" w:hAnsi="Calibri"/>
              </w:rPr>
            </w:pPr>
            <w:r>
              <w:rPr>
                <w:rFonts w:ascii="Calibri" w:hAnsi="Calibri"/>
              </w:rPr>
              <w:t xml:space="preserve">CDA: manažment </w:t>
            </w:r>
          </w:p>
        </w:tc>
        <w:tc>
          <w:tcPr>
            <w:tcW w:w="1984" w:type="dxa"/>
            <w:shd w:val="clear" w:color="auto" w:fill="FFFFFF"/>
          </w:tcPr>
          <w:p w:rsidR="00C16CE7" w:rsidRPr="006265D7" w:rsidRDefault="00C16CE7" w:rsidP="008E7723">
            <w:pPr>
              <w:jc w:val="center"/>
              <w:rPr>
                <w:rFonts w:ascii="Calibri" w:hAnsi="Calibri"/>
              </w:rPr>
            </w:pPr>
          </w:p>
        </w:tc>
        <w:tc>
          <w:tcPr>
            <w:tcW w:w="2694" w:type="dxa"/>
            <w:shd w:val="clear" w:color="auto" w:fill="F2F2F2"/>
          </w:tcPr>
          <w:p w:rsidR="00C16CE7" w:rsidRPr="00C16CE7" w:rsidRDefault="006878BC" w:rsidP="008E7723">
            <w:pPr>
              <w:rPr>
                <w:rFonts w:ascii="Calibri" w:hAnsi="Calibri"/>
              </w:rPr>
            </w:pPr>
            <w:r>
              <w:rPr>
                <w:rFonts w:ascii="Calibri" w:hAnsi="Calibri"/>
              </w:rPr>
              <w:t xml:space="preserve"> </w:t>
            </w:r>
          </w:p>
        </w:tc>
        <w:tc>
          <w:tcPr>
            <w:tcW w:w="1874" w:type="dxa"/>
            <w:tcBorders>
              <w:top w:val="nil"/>
              <w:bottom w:val="nil"/>
            </w:tcBorders>
            <w:shd w:val="clear" w:color="auto" w:fill="BFBFBF"/>
          </w:tcPr>
          <w:p w:rsidR="00C16CE7" w:rsidRPr="00212D39" w:rsidRDefault="00C16CE7" w:rsidP="008E7723">
            <w:pPr>
              <w:rPr>
                <w:rFonts w:ascii="Calibri" w:hAnsi="Calibri"/>
                <w:b/>
              </w:rPr>
            </w:pPr>
          </w:p>
        </w:tc>
      </w:tr>
      <w:tr w:rsidR="00C16CE7" w:rsidTr="00C16CE7">
        <w:tc>
          <w:tcPr>
            <w:tcW w:w="2660" w:type="dxa"/>
            <w:shd w:val="clear" w:color="auto" w:fill="FFFFFF"/>
          </w:tcPr>
          <w:p w:rsidR="00C16CE7" w:rsidRPr="00212D39" w:rsidRDefault="00C16CE7" w:rsidP="00C16CE7">
            <w:pPr>
              <w:rPr>
                <w:rFonts w:ascii="Calibri" w:hAnsi="Calibri"/>
                <w:b/>
              </w:rPr>
            </w:pPr>
            <w:r>
              <w:rPr>
                <w:rFonts w:ascii="Calibri" w:hAnsi="Calibri"/>
              </w:rPr>
              <w:t>UKB: Gremiálna porada</w:t>
            </w:r>
          </w:p>
        </w:tc>
        <w:tc>
          <w:tcPr>
            <w:tcW w:w="1984" w:type="dxa"/>
            <w:shd w:val="clear" w:color="auto" w:fill="FFFFFF"/>
          </w:tcPr>
          <w:p w:rsidR="00C16CE7" w:rsidRPr="00212D39" w:rsidRDefault="00C16CE7" w:rsidP="008E7723">
            <w:pPr>
              <w:jc w:val="center"/>
              <w:rPr>
                <w:rFonts w:ascii="Calibri" w:hAnsi="Calibri"/>
                <w:b/>
              </w:rPr>
            </w:pPr>
          </w:p>
        </w:tc>
        <w:tc>
          <w:tcPr>
            <w:tcW w:w="2694" w:type="dxa"/>
            <w:shd w:val="clear" w:color="auto" w:fill="F2F2F2"/>
          </w:tcPr>
          <w:p w:rsidR="00C16CE7" w:rsidRPr="00C16CE7" w:rsidRDefault="006878BC" w:rsidP="008E7723">
            <w:pPr>
              <w:rPr>
                <w:rFonts w:ascii="Calibri" w:hAnsi="Calibri"/>
              </w:rPr>
            </w:pPr>
            <w:r>
              <w:rPr>
                <w:rFonts w:ascii="Calibri" w:hAnsi="Calibri"/>
              </w:rPr>
              <w:t xml:space="preserve"> </w:t>
            </w:r>
          </w:p>
        </w:tc>
        <w:tc>
          <w:tcPr>
            <w:tcW w:w="1874" w:type="dxa"/>
            <w:tcBorders>
              <w:top w:val="nil"/>
              <w:bottom w:val="single" w:sz="4" w:space="0" w:color="auto"/>
            </w:tcBorders>
            <w:shd w:val="clear" w:color="auto" w:fill="BFBFBF"/>
          </w:tcPr>
          <w:p w:rsidR="00C16CE7" w:rsidRPr="00212D39" w:rsidRDefault="00C16CE7" w:rsidP="008E7723">
            <w:pPr>
              <w:rPr>
                <w:rFonts w:ascii="Calibri" w:hAnsi="Calibri"/>
                <w:b/>
              </w:rPr>
            </w:pPr>
          </w:p>
        </w:tc>
      </w:tr>
    </w:tbl>
    <w:p w:rsidR="00C16CE7" w:rsidRDefault="00C16CE7" w:rsidP="00C16CE7">
      <w:pPr>
        <w:tabs>
          <w:tab w:val="left" w:pos="5952"/>
        </w:tabs>
        <w:rPr>
          <w:rFonts w:ascii="Calibri" w:hAnsi="Calibri"/>
        </w:rPr>
      </w:pPr>
    </w:p>
    <w:p w:rsidR="00D669D1" w:rsidRDefault="00D669D1" w:rsidP="00D669D1">
      <w:pPr>
        <w:tabs>
          <w:tab w:val="left" w:pos="5952"/>
        </w:tabs>
        <w:rPr>
          <w:rFonts w:ascii="Calibri" w:hAnsi="Calibri"/>
        </w:rPr>
      </w:pPr>
    </w:p>
    <w:p w:rsidR="00D669D1" w:rsidRDefault="00D669D1" w:rsidP="00D669D1">
      <w:pPr>
        <w:tabs>
          <w:tab w:val="left" w:pos="5952"/>
        </w:tabs>
        <w:rPr>
          <w:rFonts w:ascii="Calibri" w:hAnsi="Calibri"/>
        </w:rPr>
      </w:pPr>
    </w:p>
    <w:p w:rsidR="00D669D1" w:rsidRDefault="00D669D1" w:rsidP="00D669D1">
      <w:pPr>
        <w:tabs>
          <w:tab w:val="left" w:pos="5952"/>
        </w:tabs>
        <w:rPr>
          <w:rFonts w:ascii="Calibri" w:hAnsi="Calibri"/>
        </w:rPr>
      </w:pPr>
    </w:p>
    <w:sdt>
      <w:sdtPr>
        <w:rPr>
          <w:rFonts w:ascii="Arial" w:hAnsi="Arial"/>
          <w:bCs w:val="0"/>
          <w:color w:val="auto"/>
          <w:sz w:val="22"/>
          <w:szCs w:val="22"/>
          <w:lang w:eastAsia="en-US"/>
        </w:rPr>
        <w:id w:val="-1463727576"/>
        <w:docPartObj>
          <w:docPartGallery w:val="Table of Contents"/>
          <w:docPartUnique/>
        </w:docPartObj>
      </w:sdtPr>
      <w:sdtEndPr>
        <w:rPr>
          <w:b/>
        </w:rPr>
      </w:sdtEndPr>
      <w:sdtContent>
        <w:p w:rsidR="00DC34E6" w:rsidRDefault="00DC34E6">
          <w:pPr>
            <w:pStyle w:val="Hlavikaobsahu"/>
          </w:pPr>
          <w:r>
            <w:t>Obsah</w:t>
          </w:r>
        </w:p>
        <w:p w:rsidR="0003571F" w:rsidRPr="0003571F" w:rsidRDefault="00DC34E6">
          <w:pPr>
            <w:pStyle w:val="Obsah1"/>
            <w:tabs>
              <w:tab w:val="right" w:leader="dot" w:pos="9062"/>
            </w:tabs>
            <w:rPr>
              <w:rFonts w:asciiTheme="minorHAnsi" w:eastAsiaTheme="minorEastAsia" w:hAnsiTheme="minorHAnsi" w:cstheme="minorBidi"/>
              <w:noProof/>
              <w:sz w:val="24"/>
              <w:szCs w:val="24"/>
              <w:lang w:eastAsia="sk-SK"/>
            </w:rPr>
          </w:pPr>
          <w:r>
            <w:fldChar w:fldCharType="begin"/>
          </w:r>
          <w:r>
            <w:instrText xml:space="preserve"> TOC \o "1-3" \h \z \u </w:instrText>
          </w:r>
          <w:r>
            <w:fldChar w:fldCharType="separate"/>
          </w:r>
          <w:hyperlink w:anchor="_Toc396118787" w:history="1">
            <w:r w:rsidR="0003571F" w:rsidRPr="0003571F">
              <w:rPr>
                <w:rStyle w:val="Hypertextovprepojenie"/>
                <w:rFonts w:ascii="Calibri" w:hAnsi="Calibri"/>
                <w:noProof/>
                <w:kern w:val="32"/>
                <w:sz w:val="24"/>
                <w:szCs w:val="24"/>
              </w:rPr>
              <w:t>Riadenie dokumentu</w:t>
            </w:r>
            <w:r w:rsidR="0003571F" w:rsidRPr="0003571F">
              <w:rPr>
                <w:noProof/>
                <w:webHidden/>
                <w:sz w:val="24"/>
                <w:szCs w:val="24"/>
              </w:rPr>
              <w:tab/>
            </w:r>
            <w:r w:rsidR="0003571F" w:rsidRPr="0003571F">
              <w:rPr>
                <w:noProof/>
                <w:webHidden/>
                <w:sz w:val="24"/>
                <w:szCs w:val="24"/>
              </w:rPr>
              <w:fldChar w:fldCharType="begin"/>
            </w:r>
            <w:r w:rsidR="0003571F" w:rsidRPr="0003571F">
              <w:rPr>
                <w:noProof/>
                <w:webHidden/>
                <w:sz w:val="24"/>
                <w:szCs w:val="24"/>
              </w:rPr>
              <w:instrText xml:space="preserve"> PAGEREF _Toc396118787 \h </w:instrText>
            </w:r>
            <w:r w:rsidR="0003571F" w:rsidRPr="0003571F">
              <w:rPr>
                <w:noProof/>
                <w:webHidden/>
                <w:sz w:val="24"/>
                <w:szCs w:val="24"/>
              </w:rPr>
            </w:r>
            <w:r w:rsidR="0003571F" w:rsidRPr="0003571F">
              <w:rPr>
                <w:noProof/>
                <w:webHidden/>
                <w:sz w:val="24"/>
                <w:szCs w:val="24"/>
              </w:rPr>
              <w:fldChar w:fldCharType="separate"/>
            </w:r>
            <w:r w:rsidR="0003571F" w:rsidRPr="0003571F">
              <w:rPr>
                <w:noProof/>
                <w:webHidden/>
                <w:sz w:val="24"/>
                <w:szCs w:val="24"/>
              </w:rPr>
              <w:t>2</w:t>
            </w:r>
            <w:r w:rsidR="0003571F" w:rsidRPr="0003571F">
              <w:rPr>
                <w:noProof/>
                <w:webHidden/>
                <w:sz w:val="24"/>
                <w:szCs w:val="24"/>
              </w:rPr>
              <w:fldChar w:fldCharType="end"/>
            </w:r>
          </w:hyperlink>
        </w:p>
        <w:p w:rsidR="0003571F" w:rsidRPr="0003571F" w:rsidRDefault="00EA2BA4">
          <w:pPr>
            <w:pStyle w:val="Obsah2"/>
            <w:tabs>
              <w:tab w:val="right" w:leader="dot" w:pos="9062"/>
            </w:tabs>
            <w:rPr>
              <w:rFonts w:asciiTheme="minorHAnsi" w:eastAsiaTheme="minorEastAsia" w:hAnsiTheme="minorHAnsi" w:cstheme="minorBidi"/>
              <w:noProof/>
              <w:sz w:val="24"/>
              <w:szCs w:val="24"/>
              <w:lang w:eastAsia="sk-SK"/>
            </w:rPr>
          </w:pPr>
          <w:hyperlink w:anchor="_Toc396118788" w:history="1">
            <w:r w:rsidR="0003571F" w:rsidRPr="0003571F">
              <w:rPr>
                <w:rStyle w:val="Hypertextovprepojenie"/>
                <w:rFonts w:ascii="Calibri" w:hAnsi="Calibri"/>
                <w:noProof/>
                <w:sz w:val="24"/>
                <w:szCs w:val="24"/>
              </w:rPr>
              <w:t>A</w:t>
            </w:r>
            <w:r w:rsidR="0003571F" w:rsidRPr="0003571F">
              <w:rPr>
                <w:rStyle w:val="Hypertextovprepojenie"/>
                <w:noProof/>
                <w:sz w:val="24"/>
                <w:szCs w:val="24"/>
              </w:rPr>
              <w:t xml:space="preserve">  </w:t>
            </w:r>
            <w:r w:rsidR="0003571F" w:rsidRPr="0003571F">
              <w:rPr>
                <w:rStyle w:val="Hypertextovprepojenie"/>
                <w:rFonts w:ascii="Calibri" w:hAnsi="Calibri"/>
                <w:noProof/>
                <w:sz w:val="24"/>
                <w:szCs w:val="24"/>
              </w:rPr>
              <w:t>Úvod</w:t>
            </w:r>
            <w:r w:rsidR="0003571F" w:rsidRPr="0003571F">
              <w:rPr>
                <w:noProof/>
                <w:webHidden/>
                <w:sz w:val="24"/>
                <w:szCs w:val="24"/>
              </w:rPr>
              <w:tab/>
            </w:r>
            <w:r w:rsidR="0003571F" w:rsidRPr="0003571F">
              <w:rPr>
                <w:noProof/>
                <w:webHidden/>
                <w:sz w:val="24"/>
                <w:szCs w:val="24"/>
              </w:rPr>
              <w:fldChar w:fldCharType="begin"/>
            </w:r>
            <w:r w:rsidR="0003571F" w:rsidRPr="0003571F">
              <w:rPr>
                <w:noProof/>
                <w:webHidden/>
                <w:sz w:val="24"/>
                <w:szCs w:val="24"/>
              </w:rPr>
              <w:instrText xml:space="preserve"> PAGEREF _Toc396118788 \h </w:instrText>
            </w:r>
            <w:r w:rsidR="0003571F" w:rsidRPr="0003571F">
              <w:rPr>
                <w:noProof/>
                <w:webHidden/>
                <w:sz w:val="24"/>
                <w:szCs w:val="24"/>
              </w:rPr>
            </w:r>
            <w:r w:rsidR="0003571F" w:rsidRPr="0003571F">
              <w:rPr>
                <w:noProof/>
                <w:webHidden/>
                <w:sz w:val="24"/>
                <w:szCs w:val="24"/>
              </w:rPr>
              <w:fldChar w:fldCharType="separate"/>
            </w:r>
            <w:r w:rsidR="0003571F" w:rsidRPr="0003571F">
              <w:rPr>
                <w:noProof/>
                <w:webHidden/>
                <w:sz w:val="24"/>
                <w:szCs w:val="24"/>
              </w:rPr>
              <w:t>4</w:t>
            </w:r>
            <w:r w:rsidR="0003571F" w:rsidRPr="0003571F">
              <w:rPr>
                <w:noProof/>
                <w:webHidden/>
                <w:sz w:val="24"/>
                <w:szCs w:val="24"/>
              </w:rPr>
              <w:fldChar w:fldCharType="end"/>
            </w:r>
          </w:hyperlink>
        </w:p>
        <w:p w:rsidR="0003571F" w:rsidRPr="0003571F" w:rsidRDefault="00EA2BA4">
          <w:pPr>
            <w:pStyle w:val="Obsah2"/>
            <w:tabs>
              <w:tab w:val="right" w:leader="dot" w:pos="9062"/>
            </w:tabs>
            <w:rPr>
              <w:rFonts w:asciiTheme="minorHAnsi" w:eastAsiaTheme="minorEastAsia" w:hAnsiTheme="minorHAnsi" w:cstheme="minorBidi"/>
              <w:noProof/>
              <w:sz w:val="24"/>
              <w:szCs w:val="24"/>
              <w:lang w:eastAsia="sk-SK"/>
            </w:rPr>
          </w:pPr>
          <w:hyperlink w:anchor="_Toc396118789" w:history="1">
            <w:r w:rsidR="0003571F" w:rsidRPr="0003571F">
              <w:rPr>
                <w:rStyle w:val="Hypertextovprepojenie"/>
                <w:rFonts w:ascii="Calibri" w:hAnsi="Calibri"/>
                <w:noProof/>
                <w:sz w:val="24"/>
                <w:szCs w:val="24"/>
              </w:rPr>
              <w:t>B  Vlastnosti CDA</w:t>
            </w:r>
            <w:r w:rsidR="0003571F" w:rsidRPr="0003571F">
              <w:rPr>
                <w:noProof/>
                <w:webHidden/>
                <w:sz w:val="24"/>
                <w:szCs w:val="24"/>
              </w:rPr>
              <w:tab/>
            </w:r>
            <w:r w:rsidR="0003571F" w:rsidRPr="0003571F">
              <w:rPr>
                <w:noProof/>
                <w:webHidden/>
                <w:sz w:val="24"/>
                <w:szCs w:val="24"/>
              </w:rPr>
              <w:fldChar w:fldCharType="begin"/>
            </w:r>
            <w:r w:rsidR="0003571F" w:rsidRPr="0003571F">
              <w:rPr>
                <w:noProof/>
                <w:webHidden/>
                <w:sz w:val="24"/>
                <w:szCs w:val="24"/>
              </w:rPr>
              <w:instrText xml:space="preserve"> PAGEREF _Toc396118789 \h </w:instrText>
            </w:r>
            <w:r w:rsidR="0003571F" w:rsidRPr="0003571F">
              <w:rPr>
                <w:noProof/>
                <w:webHidden/>
                <w:sz w:val="24"/>
                <w:szCs w:val="24"/>
              </w:rPr>
            </w:r>
            <w:r w:rsidR="0003571F" w:rsidRPr="0003571F">
              <w:rPr>
                <w:noProof/>
                <w:webHidden/>
                <w:sz w:val="24"/>
                <w:szCs w:val="24"/>
              </w:rPr>
              <w:fldChar w:fldCharType="separate"/>
            </w:r>
            <w:r w:rsidR="0003571F" w:rsidRPr="0003571F">
              <w:rPr>
                <w:noProof/>
                <w:webHidden/>
                <w:sz w:val="24"/>
                <w:szCs w:val="24"/>
              </w:rPr>
              <w:t>4</w:t>
            </w:r>
            <w:r w:rsidR="0003571F" w:rsidRPr="0003571F">
              <w:rPr>
                <w:noProof/>
                <w:webHidden/>
                <w:sz w:val="24"/>
                <w:szCs w:val="24"/>
              </w:rPr>
              <w:fldChar w:fldCharType="end"/>
            </w:r>
          </w:hyperlink>
        </w:p>
        <w:p w:rsidR="0003571F" w:rsidRPr="0003571F" w:rsidRDefault="00EA2BA4">
          <w:pPr>
            <w:pStyle w:val="Obsah2"/>
            <w:tabs>
              <w:tab w:val="right" w:leader="dot" w:pos="9062"/>
            </w:tabs>
            <w:rPr>
              <w:rFonts w:asciiTheme="minorHAnsi" w:eastAsiaTheme="minorEastAsia" w:hAnsiTheme="minorHAnsi" w:cstheme="minorBidi"/>
              <w:noProof/>
              <w:sz w:val="24"/>
              <w:szCs w:val="24"/>
              <w:lang w:eastAsia="sk-SK"/>
            </w:rPr>
          </w:pPr>
          <w:hyperlink w:anchor="_Toc396118790" w:history="1">
            <w:r w:rsidR="0003571F" w:rsidRPr="0003571F">
              <w:rPr>
                <w:rStyle w:val="Hypertextovprepojenie"/>
                <w:rFonts w:ascii="Calibri" w:hAnsi="Calibri"/>
                <w:noProof/>
                <w:sz w:val="24"/>
                <w:szCs w:val="24"/>
              </w:rPr>
              <w:t>C  Politika sprístupňovania</w:t>
            </w:r>
            <w:r w:rsidR="0003571F" w:rsidRPr="0003571F">
              <w:rPr>
                <w:noProof/>
                <w:webHidden/>
                <w:sz w:val="24"/>
                <w:szCs w:val="24"/>
              </w:rPr>
              <w:tab/>
            </w:r>
            <w:r w:rsidR="0003571F" w:rsidRPr="0003571F">
              <w:rPr>
                <w:noProof/>
                <w:webHidden/>
                <w:sz w:val="24"/>
                <w:szCs w:val="24"/>
              </w:rPr>
              <w:fldChar w:fldCharType="begin"/>
            </w:r>
            <w:r w:rsidR="0003571F" w:rsidRPr="0003571F">
              <w:rPr>
                <w:noProof/>
                <w:webHidden/>
                <w:sz w:val="24"/>
                <w:szCs w:val="24"/>
              </w:rPr>
              <w:instrText xml:space="preserve"> PAGEREF _Toc396118790 \h </w:instrText>
            </w:r>
            <w:r w:rsidR="0003571F" w:rsidRPr="0003571F">
              <w:rPr>
                <w:noProof/>
                <w:webHidden/>
                <w:sz w:val="24"/>
                <w:szCs w:val="24"/>
              </w:rPr>
            </w:r>
            <w:r w:rsidR="0003571F" w:rsidRPr="0003571F">
              <w:rPr>
                <w:noProof/>
                <w:webHidden/>
                <w:sz w:val="24"/>
                <w:szCs w:val="24"/>
              </w:rPr>
              <w:fldChar w:fldCharType="separate"/>
            </w:r>
            <w:r w:rsidR="0003571F" w:rsidRPr="0003571F">
              <w:rPr>
                <w:noProof/>
                <w:webHidden/>
                <w:sz w:val="24"/>
                <w:szCs w:val="24"/>
              </w:rPr>
              <w:t>5</w:t>
            </w:r>
            <w:r w:rsidR="0003571F" w:rsidRPr="0003571F">
              <w:rPr>
                <w:noProof/>
                <w:webHidden/>
                <w:sz w:val="24"/>
                <w:szCs w:val="24"/>
              </w:rPr>
              <w:fldChar w:fldCharType="end"/>
            </w:r>
          </w:hyperlink>
        </w:p>
        <w:p w:rsidR="0003571F" w:rsidRPr="0003571F" w:rsidRDefault="00EA2BA4">
          <w:pPr>
            <w:pStyle w:val="Obsah2"/>
            <w:tabs>
              <w:tab w:val="right" w:leader="dot" w:pos="9062"/>
            </w:tabs>
            <w:rPr>
              <w:rFonts w:asciiTheme="minorHAnsi" w:eastAsiaTheme="minorEastAsia" w:hAnsiTheme="minorHAnsi" w:cstheme="minorBidi"/>
              <w:noProof/>
              <w:sz w:val="24"/>
              <w:szCs w:val="24"/>
              <w:lang w:eastAsia="sk-SK"/>
            </w:rPr>
          </w:pPr>
          <w:hyperlink w:anchor="_Toc396118791" w:history="1">
            <w:r w:rsidR="0003571F" w:rsidRPr="0003571F">
              <w:rPr>
                <w:rStyle w:val="Hypertextovprepojenie"/>
                <w:rFonts w:ascii="Calibri" w:hAnsi="Calibri"/>
                <w:noProof/>
                <w:sz w:val="24"/>
                <w:szCs w:val="24"/>
              </w:rPr>
              <w:t>D Zásady a možnosti  sprístupňovania</w:t>
            </w:r>
            <w:r w:rsidR="0003571F" w:rsidRPr="0003571F">
              <w:rPr>
                <w:noProof/>
                <w:webHidden/>
                <w:sz w:val="24"/>
                <w:szCs w:val="24"/>
              </w:rPr>
              <w:tab/>
            </w:r>
            <w:r w:rsidR="0003571F" w:rsidRPr="0003571F">
              <w:rPr>
                <w:noProof/>
                <w:webHidden/>
                <w:sz w:val="24"/>
                <w:szCs w:val="24"/>
              </w:rPr>
              <w:fldChar w:fldCharType="begin"/>
            </w:r>
            <w:r w:rsidR="0003571F" w:rsidRPr="0003571F">
              <w:rPr>
                <w:noProof/>
                <w:webHidden/>
                <w:sz w:val="24"/>
                <w:szCs w:val="24"/>
              </w:rPr>
              <w:instrText xml:space="preserve"> PAGEREF _Toc396118791 \h </w:instrText>
            </w:r>
            <w:r w:rsidR="0003571F" w:rsidRPr="0003571F">
              <w:rPr>
                <w:noProof/>
                <w:webHidden/>
                <w:sz w:val="24"/>
                <w:szCs w:val="24"/>
              </w:rPr>
            </w:r>
            <w:r w:rsidR="0003571F" w:rsidRPr="0003571F">
              <w:rPr>
                <w:noProof/>
                <w:webHidden/>
                <w:sz w:val="24"/>
                <w:szCs w:val="24"/>
              </w:rPr>
              <w:fldChar w:fldCharType="separate"/>
            </w:r>
            <w:r w:rsidR="0003571F" w:rsidRPr="0003571F">
              <w:rPr>
                <w:noProof/>
                <w:webHidden/>
                <w:sz w:val="24"/>
                <w:szCs w:val="24"/>
              </w:rPr>
              <w:t>5</w:t>
            </w:r>
            <w:r w:rsidR="0003571F" w:rsidRPr="0003571F">
              <w:rPr>
                <w:noProof/>
                <w:webHidden/>
                <w:sz w:val="24"/>
                <w:szCs w:val="24"/>
              </w:rPr>
              <w:fldChar w:fldCharType="end"/>
            </w:r>
          </w:hyperlink>
        </w:p>
        <w:p w:rsidR="0003571F" w:rsidRPr="0003571F" w:rsidRDefault="00EA2BA4">
          <w:pPr>
            <w:pStyle w:val="Obsah2"/>
            <w:tabs>
              <w:tab w:val="right" w:leader="dot" w:pos="9062"/>
            </w:tabs>
            <w:rPr>
              <w:rFonts w:asciiTheme="minorHAnsi" w:eastAsiaTheme="minorEastAsia" w:hAnsiTheme="minorHAnsi" w:cstheme="minorBidi"/>
              <w:noProof/>
              <w:sz w:val="24"/>
              <w:szCs w:val="24"/>
              <w:lang w:eastAsia="sk-SK"/>
            </w:rPr>
          </w:pPr>
          <w:hyperlink w:anchor="_Toc396118792" w:history="1">
            <w:r w:rsidR="0003571F" w:rsidRPr="0003571F">
              <w:rPr>
                <w:rStyle w:val="Hypertextovprepojenie"/>
                <w:rFonts w:ascii="Calibri" w:hAnsi="Calibri"/>
                <w:noProof/>
                <w:sz w:val="24"/>
                <w:szCs w:val="24"/>
              </w:rPr>
              <w:t>E Overovanie a autorizácia používateľov</w:t>
            </w:r>
            <w:r w:rsidR="0003571F" w:rsidRPr="0003571F">
              <w:rPr>
                <w:noProof/>
                <w:webHidden/>
                <w:sz w:val="24"/>
                <w:szCs w:val="24"/>
              </w:rPr>
              <w:tab/>
            </w:r>
            <w:r w:rsidR="0003571F" w:rsidRPr="0003571F">
              <w:rPr>
                <w:noProof/>
                <w:webHidden/>
                <w:sz w:val="24"/>
                <w:szCs w:val="24"/>
              </w:rPr>
              <w:fldChar w:fldCharType="begin"/>
            </w:r>
            <w:r w:rsidR="0003571F" w:rsidRPr="0003571F">
              <w:rPr>
                <w:noProof/>
                <w:webHidden/>
                <w:sz w:val="24"/>
                <w:szCs w:val="24"/>
              </w:rPr>
              <w:instrText xml:space="preserve"> PAGEREF _Toc396118792 \h </w:instrText>
            </w:r>
            <w:r w:rsidR="0003571F" w:rsidRPr="0003571F">
              <w:rPr>
                <w:noProof/>
                <w:webHidden/>
                <w:sz w:val="24"/>
                <w:szCs w:val="24"/>
              </w:rPr>
            </w:r>
            <w:r w:rsidR="0003571F" w:rsidRPr="0003571F">
              <w:rPr>
                <w:noProof/>
                <w:webHidden/>
                <w:sz w:val="24"/>
                <w:szCs w:val="24"/>
              </w:rPr>
              <w:fldChar w:fldCharType="separate"/>
            </w:r>
            <w:r w:rsidR="0003571F" w:rsidRPr="0003571F">
              <w:rPr>
                <w:noProof/>
                <w:webHidden/>
                <w:sz w:val="24"/>
                <w:szCs w:val="24"/>
              </w:rPr>
              <w:t>6</w:t>
            </w:r>
            <w:r w:rsidR="0003571F" w:rsidRPr="0003571F">
              <w:rPr>
                <w:noProof/>
                <w:webHidden/>
                <w:sz w:val="24"/>
                <w:szCs w:val="24"/>
              </w:rPr>
              <w:fldChar w:fldCharType="end"/>
            </w:r>
          </w:hyperlink>
        </w:p>
        <w:p w:rsidR="0003571F" w:rsidRPr="0003571F" w:rsidRDefault="00EA2BA4">
          <w:pPr>
            <w:pStyle w:val="Obsah2"/>
            <w:tabs>
              <w:tab w:val="right" w:leader="dot" w:pos="9062"/>
            </w:tabs>
            <w:rPr>
              <w:rFonts w:asciiTheme="minorHAnsi" w:eastAsiaTheme="minorEastAsia" w:hAnsiTheme="minorHAnsi" w:cstheme="minorBidi"/>
              <w:noProof/>
              <w:sz w:val="24"/>
              <w:szCs w:val="24"/>
              <w:lang w:eastAsia="sk-SK"/>
            </w:rPr>
          </w:pPr>
          <w:hyperlink w:anchor="_Toc396118793" w:history="1">
            <w:r w:rsidR="0003571F" w:rsidRPr="0003571F">
              <w:rPr>
                <w:rStyle w:val="Hypertextovprepojenie"/>
                <w:rFonts w:ascii="Calibri" w:hAnsi="Calibri"/>
                <w:noProof/>
                <w:sz w:val="24"/>
                <w:szCs w:val="24"/>
              </w:rPr>
              <w:t>F Dohody a podmienky sprístupňovania</w:t>
            </w:r>
            <w:r w:rsidR="0003571F" w:rsidRPr="0003571F">
              <w:rPr>
                <w:noProof/>
                <w:webHidden/>
                <w:sz w:val="24"/>
                <w:szCs w:val="24"/>
              </w:rPr>
              <w:tab/>
            </w:r>
            <w:r w:rsidR="0003571F" w:rsidRPr="0003571F">
              <w:rPr>
                <w:noProof/>
                <w:webHidden/>
                <w:sz w:val="24"/>
                <w:szCs w:val="24"/>
              </w:rPr>
              <w:fldChar w:fldCharType="begin"/>
            </w:r>
            <w:r w:rsidR="0003571F" w:rsidRPr="0003571F">
              <w:rPr>
                <w:noProof/>
                <w:webHidden/>
                <w:sz w:val="24"/>
                <w:szCs w:val="24"/>
              </w:rPr>
              <w:instrText xml:space="preserve"> PAGEREF _Toc396118793 \h </w:instrText>
            </w:r>
            <w:r w:rsidR="0003571F" w:rsidRPr="0003571F">
              <w:rPr>
                <w:noProof/>
                <w:webHidden/>
                <w:sz w:val="24"/>
                <w:szCs w:val="24"/>
              </w:rPr>
            </w:r>
            <w:r w:rsidR="0003571F" w:rsidRPr="0003571F">
              <w:rPr>
                <w:noProof/>
                <w:webHidden/>
                <w:sz w:val="24"/>
                <w:szCs w:val="24"/>
              </w:rPr>
              <w:fldChar w:fldCharType="separate"/>
            </w:r>
            <w:r w:rsidR="0003571F" w:rsidRPr="0003571F">
              <w:rPr>
                <w:noProof/>
                <w:webHidden/>
                <w:sz w:val="24"/>
                <w:szCs w:val="24"/>
              </w:rPr>
              <w:t>6</w:t>
            </w:r>
            <w:r w:rsidR="0003571F" w:rsidRPr="0003571F">
              <w:rPr>
                <w:noProof/>
                <w:webHidden/>
                <w:sz w:val="24"/>
                <w:szCs w:val="24"/>
              </w:rPr>
              <w:fldChar w:fldCharType="end"/>
            </w:r>
          </w:hyperlink>
        </w:p>
        <w:p w:rsidR="0003571F" w:rsidRPr="0003571F" w:rsidRDefault="00EA2BA4">
          <w:pPr>
            <w:pStyle w:val="Obsah2"/>
            <w:tabs>
              <w:tab w:val="right" w:leader="dot" w:pos="9062"/>
            </w:tabs>
            <w:rPr>
              <w:rFonts w:asciiTheme="minorHAnsi" w:eastAsiaTheme="minorEastAsia" w:hAnsiTheme="minorHAnsi" w:cstheme="minorBidi"/>
              <w:noProof/>
              <w:sz w:val="24"/>
              <w:szCs w:val="24"/>
              <w:lang w:eastAsia="sk-SK"/>
            </w:rPr>
          </w:pPr>
          <w:hyperlink w:anchor="_Toc396118794" w:history="1">
            <w:r w:rsidR="0003571F" w:rsidRPr="0003571F">
              <w:rPr>
                <w:rStyle w:val="Hypertextovprepojenie"/>
                <w:rFonts w:ascii="Calibri" w:hAnsi="Calibri"/>
                <w:noProof/>
                <w:sz w:val="24"/>
                <w:szCs w:val="24"/>
                <w:lang w:val="en-US"/>
              </w:rPr>
              <w:t>G Monitoring aktivít sprístupňovania</w:t>
            </w:r>
            <w:r w:rsidR="0003571F" w:rsidRPr="0003571F">
              <w:rPr>
                <w:noProof/>
                <w:webHidden/>
                <w:sz w:val="24"/>
                <w:szCs w:val="24"/>
              </w:rPr>
              <w:tab/>
            </w:r>
            <w:r w:rsidR="0003571F" w:rsidRPr="0003571F">
              <w:rPr>
                <w:noProof/>
                <w:webHidden/>
                <w:sz w:val="24"/>
                <w:szCs w:val="24"/>
              </w:rPr>
              <w:fldChar w:fldCharType="begin"/>
            </w:r>
            <w:r w:rsidR="0003571F" w:rsidRPr="0003571F">
              <w:rPr>
                <w:noProof/>
                <w:webHidden/>
                <w:sz w:val="24"/>
                <w:szCs w:val="24"/>
              </w:rPr>
              <w:instrText xml:space="preserve"> PAGEREF _Toc396118794 \h </w:instrText>
            </w:r>
            <w:r w:rsidR="0003571F" w:rsidRPr="0003571F">
              <w:rPr>
                <w:noProof/>
                <w:webHidden/>
                <w:sz w:val="24"/>
                <w:szCs w:val="24"/>
              </w:rPr>
            </w:r>
            <w:r w:rsidR="0003571F" w:rsidRPr="0003571F">
              <w:rPr>
                <w:noProof/>
                <w:webHidden/>
                <w:sz w:val="24"/>
                <w:szCs w:val="24"/>
              </w:rPr>
              <w:fldChar w:fldCharType="separate"/>
            </w:r>
            <w:r w:rsidR="0003571F" w:rsidRPr="0003571F">
              <w:rPr>
                <w:noProof/>
                <w:webHidden/>
                <w:sz w:val="24"/>
                <w:szCs w:val="24"/>
              </w:rPr>
              <w:t>6</w:t>
            </w:r>
            <w:r w:rsidR="0003571F" w:rsidRPr="0003571F">
              <w:rPr>
                <w:noProof/>
                <w:webHidden/>
                <w:sz w:val="24"/>
                <w:szCs w:val="24"/>
              </w:rPr>
              <w:fldChar w:fldCharType="end"/>
            </w:r>
          </w:hyperlink>
        </w:p>
        <w:p w:rsidR="0003571F" w:rsidRPr="0003571F" w:rsidRDefault="00EA2BA4">
          <w:pPr>
            <w:pStyle w:val="Obsah2"/>
            <w:tabs>
              <w:tab w:val="right" w:leader="dot" w:pos="9062"/>
            </w:tabs>
            <w:rPr>
              <w:rFonts w:asciiTheme="minorHAnsi" w:eastAsiaTheme="minorEastAsia" w:hAnsiTheme="minorHAnsi" w:cstheme="minorBidi"/>
              <w:noProof/>
              <w:sz w:val="24"/>
              <w:szCs w:val="24"/>
              <w:lang w:eastAsia="sk-SK"/>
            </w:rPr>
          </w:pPr>
          <w:hyperlink w:anchor="_Toc396118795" w:history="1">
            <w:r w:rsidR="0003571F" w:rsidRPr="0003571F">
              <w:rPr>
                <w:rStyle w:val="Hypertextovprepojenie"/>
                <w:rFonts w:ascii="Calibri" w:hAnsi="Calibri"/>
                <w:noProof/>
                <w:sz w:val="24"/>
                <w:szCs w:val="24"/>
              </w:rPr>
              <w:t>H Všeobecné ustanovenia</w:t>
            </w:r>
            <w:r w:rsidR="0003571F" w:rsidRPr="0003571F">
              <w:rPr>
                <w:noProof/>
                <w:webHidden/>
                <w:sz w:val="24"/>
                <w:szCs w:val="24"/>
              </w:rPr>
              <w:tab/>
            </w:r>
            <w:r w:rsidR="0003571F" w:rsidRPr="0003571F">
              <w:rPr>
                <w:noProof/>
                <w:webHidden/>
                <w:sz w:val="24"/>
                <w:szCs w:val="24"/>
              </w:rPr>
              <w:fldChar w:fldCharType="begin"/>
            </w:r>
            <w:r w:rsidR="0003571F" w:rsidRPr="0003571F">
              <w:rPr>
                <w:noProof/>
                <w:webHidden/>
                <w:sz w:val="24"/>
                <w:szCs w:val="24"/>
              </w:rPr>
              <w:instrText xml:space="preserve"> PAGEREF _Toc396118795 \h </w:instrText>
            </w:r>
            <w:r w:rsidR="0003571F" w:rsidRPr="0003571F">
              <w:rPr>
                <w:noProof/>
                <w:webHidden/>
                <w:sz w:val="24"/>
                <w:szCs w:val="24"/>
              </w:rPr>
            </w:r>
            <w:r w:rsidR="0003571F" w:rsidRPr="0003571F">
              <w:rPr>
                <w:noProof/>
                <w:webHidden/>
                <w:sz w:val="24"/>
                <w:szCs w:val="24"/>
              </w:rPr>
              <w:fldChar w:fldCharType="separate"/>
            </w:r>
            <w:r w:rsidR="0003571F" w:rsidRPr="0003571F">
              <w:rPr>
                <w:noProof/>
                <w:webHidden/>
                <w:sz w:val="24"/>
                <w:szCs w:val="24"/>
              </w:rPr>
              <w:t>7</w:t>
            </w:r>
            <w:r w:rsidR="0003571F" w:rsidRPr="0003571F">
              <w:rPr>
                <w:noProof/>
                <w:webHidden/>
                <w:sz w:val="24"/>
                <w:szCs w:val="24"/>
              </w:rPr>
              <w:fldChar w:fldCharType="end"/>
            </w:r>
          </w:hyperlink>
        </w:p>
        <w:p w:rsidR="0003571F" w:rsidRDefault="00EA2BA4">
          <w:pPr>
            <w:pStyle w:val="Obsah2"/>
            <w:tabs>
              <w:tab w:val="right" w:leader="dot" w:pos="9062"/>
            </w:tabs>
            <w:rPr>
              <w:rFonts w:asciiTheme="minorHAnsi" w:eastAsiaTheme="minorEastAsia" w:hAnsiTheme="minorHAnsi" w:cstheme="minorBidi"/>
              <w:noProof/>
              <w:lang w:eastAsia="sk-SK"/>
            </w:rPr>
          </w:pPr>
          <w:hyperlink w:anchor="_Toc396118796" w:history="1">
            <w:r w:rsidR="0003571F" w:rsidRPr="0003571F">
              <w:rPr>
                <w:rStyle w:val="Hypertextovprepojenie"/>
                <w:rFonts w:ascii="Calibri" w:hAnsi="Calibri"/>
                <w:noProof/>
                <w:sz w:val="24"/>
                <w:szCs w:val="24"/>
              </w:rPr>
              <w:t>I Dokumenty a odkazy</w:t>
            </w:r>
            <w:r w:rsidR="0003571F" w:rsidRPr="0003571F">
              <w:rPr>
                <w:noProof/>
                <w:webHidden/>
                <w:sz w:val="24"/>
                <w:szCs w:val="24"/>
              </w:rPr>
              <w:tab/>
            </w:r>
            <w:r w:rsidR="0003571F" w:rsidRPr="0003571F">
              <w:rPr>
                <w:noProof/>
                <w:webHidden/>
                <w:sz w:val="24"/>
                <w:szCs w:val="24"/>
              </w:rPr>
              <w:fldChar w:fldCharType="begin"/>
            </w:r>
            <w:r w:rsidR="0003571F" w:rsidRPr="0003571F">
              <w:rPr>
                <w:noProof/>
                <w:webHidden/>
                <w:sz w:val="24"/>
                <w:szCs w:val="24"/>
              </w:rPr>
              <w:instrText xml:space="preserve"> PAGEREF _Toc396118796 \h </w:instrText>
            </w:r>
            <w:r w:rsidR="0003571F" w:rsidRPr="0003571F">
              <w:rPr>
                <w:noProof/>
                <w:webHidden/>
                <w:sz w:val="24"/>
                <w:szCs w:val="24"/>
              </w:rPr>
            </w:r>
            <w:r w:rsidR="0003571F" w:rsidRPr="0003571F">
              <w:rPr>
                <w:noProof/>
                <w:webHidden/>
                <w:sz w:val="24"/>
                <w:szCs w:val="24"/>
              </w:rPr>
              <w:fldChar w:fldCharType="separate"/>
            </w:r>
            <w:r w:rsidR="0003571F" w:rsidRPr="0003571F">
              <w:rPr>
                <w:noProof/>
                <w:webHidden/>
                <w:sz w:val="24"/>
                <w:szCs w:val="24"/>
              </w:rPr>
              <w:t>7</w:t>
            </w:r>
            <w:r w:rsidR="0003571F" w:rsidRPr="0003571F">
              <w:rPr>
                <w:noProof/>
                <w:webHidden/>
                <w:sz w:val="24"/>
                <w:szCs w:val="24"/>
              </w:rPr>
              <w:fldChar w:fldCharType="end"/>
            </w:r>
          </w:hyperlink>
        </w:p>
        <w:p w:rsidR="00DC34E6" w:rsidRDefault="00DC34E6">
          <w:r>
            <w:rPr>
              <w:b/>
              <w:bCs/>
            </w:rPr>
            <w:fldChar w:fldCharType="end"/>
          </w:r>
        </w:p>
      </w:sdtContent>
    </w:sdt>
    <w:p w:rsidR="00967D90" w:rsidRDefault="00967D90" w:rsidP="00E849FD"/>
    <w:p w:rsidR="00967D90" w:rsidRDefault="00967D90" w:rsidP="00E849FD"/>
    <w:p w:rsidR="00967D90" w:rsidRDefault="00967D90" w:rsidP="00E849FD"/>
    <w:p w:rsidR="00967D90" w:rsidRDefault="00967D90" w:rsidP="00E849FD"/>
    <w:p w:rsidR="00967D90" w:rsidRDefault="00967D90" w:rsidP="00E849FD"/>
    <w:p w:rsidR="00967D90" w:rsidRDefault="00967D90" w:rsidP="00E849FD"/>
    <w:p w:rsidR="00967D90" w:rsidRDefault="00967D90" w:rsidP="00E849FD"/>
    <w:p w:rsidR="00967D90" w:rsidRDefault="00967D90" w:rsidP="00E849FD"/>
    <w:p w:rsidR="00967D90" w:rsidRDefault="00967D90" w:rsidP="00E849FD"/>
    <w:p w:rsidR="00967D90" w:rsidRDefault="00967D90" w:rsidP="00E849FD"/>
    <w:p w:rsidR="00967D90" w:rsidRDefault="00967D90" w:rsidP="00E849FD"/>
    <w:p w:rsidR="00967D90" w:rsidRDefault="00967D90" w:rsidP="00E849FD"/>
    <w:p w:rsidR="00967D90" w:rsidRDefault="00967D90" w:rsidP="00E849FD"/>
    <w:p w:rsidR="00967D90" w:rsidRDefault="00967D90" w:rsidP="00E849FD"/>
    <w:p w:rsidR="00967D90" w:rsidRDefault="00967D90" w:rsidP="00E849FD"/>
    <w:p w:rsidR="002D6337" w:rsidRPr="00F4798A" w:rsidRDefault="002D6337" w:rsidP="00F4798A">
      <w:pPr>
        <w:pStyle w:val="Nadpis2"/>
        <w:keepLines/>
        <w:numPr>
          <w:ilvl w:val="0"/>
          <w:numId w:val="0"/>
        </w:numPr>
        <w:shd w:val="clear" w:color="auto" w:fill="191946"/>
        <w:spacing w:before="0" w:after="120" w:line="276" w:lineRule="auto"/>
        <w:jc w:val="both"/>
        <w:rPr>
          <w:rFonts w:ascii="Calibri" w:hAnsi="Calibri" w:cs="Times New Roman"/>
          <w:b w:val="0"/>
          <w:iCs w:val="0"/>
          <w:color w:val="auto"/>
          <w:szCs w:val="36"/>
        </w:rPr>
      </w:pPr>
      <w:bookmarkStart w:id="5" w:name="_A__Organizácia"/>
      <w:bookmarkStart w:id="6" w:name="_Toc365290340"/>
      <w:bookmarkStart w:id="7" w:name="_Toc396118788"/>
      <w:bookmarkEnd w:id="5"/>
      <w:r w:rsidRPr="00401126">
        <w:rPr>
          <w:rFonts w:ascii="Calibri" w:hAnsi="Calibri"/>
          <w:b w:val="0"/>
          <w:color w:val="FFFFFF"/>
        </w:rPr>
        <w:t>A</w:t>
      </w:r>
      <w:r w:rsidRPr="00401126">
        <w:rPr>
          <w:b w:val="0"/>
          <w:color w:val="FFFFFF"/>
        </w:rPr>
        <w:t xml:space="preserve"> </w:t>
      </w:r>
      <w:r w:rsidRPr="00401126">
        <w:rPr>
          <w:color w:val="FFFFFF"/>
        </w:rPr>
        <w:t xml:space="preserve"> </w:t>
      </w:r>
      <w:bookmarkEnd w:id="6"/>
      <w:r w:rsidR="00967D90">
        <w:rPr>
          <w:rFonts w:ascii="Calibri" w:hAnsi="Calibri" w:cs="Times New Roman"/>
          <w:b w:val="0"/>
          <w:iCs w:val="0"/>
          <w:color w:val="auto"/>
          <w:szCs w:val="36"/>
        </w:rPr>
        <w:t>Úvod</w:t>
      </w:r>
      <w:bookmarkEnd w:id="7"/>
    </w:p>
    <w:p w:rsidR="00F66B79" w:rsidRPr="00F66B79" w:rsidRDefault="009B1B06" w:rsidP="00553843">
      <w:pPr>
        <w:tabs>
          <w:tab w:val="left" w:pos="567"/>
        </w:tabs>
        <w:spacing w:after="0" w:line="240" w:lineRule="auto"/>
        <w:jc w:val="both"/>
        <w:rPr>
          <w:rFonts w:asciiTheme="minorHAnsi" w:hAnsiTheme="minorHAnsi" w:cs="Arial"/>
          <w:sz w:val="24"/>
          <w:szCs w:val="24"/>
        </w:rPr>
      </w:pPr>
      <w:bookmarkStart w:id="8" w:name="_A.1_Generálny_riaditeľ"/>
      <w:bookmarkEnd w:id="8"/>
      <w:r w:rsidRPr="00F66B79">
        <w:rPr>
          <w:rFonts w:asciiTheme="minorHAnsi" w:hAnsiTheme="minorHAnsi"/>
          <w:sz w:val="24"/>
          <w:szCs w:val="24"/>
        </w:rPr>
        <w:t>V súlade s kap.</w:t>
      </w:r>
      <w:r w:rsidR="0070185F" w:rsidRPr="00F66B79">
        <w:rPr>
          <w:rFonts w:asciiTheme="minorHAnsi" w:hAnsiTheme="minorHAnsi"/>
          <w:sz w:val="24"/>
          <w:szCs w:val="24"/>
        </w:rPr>
        <w:t xml:space="preserve"> </w:t>
      </w:r>
      <w:r w:rsidR="00F66B79" w:rsidRPr="00F66B79">
        <w:rPr>
          <w:rFonts w:asciiTheme="minorHAnsi" w:hAnsiTheme="minorHAnsi"/>
          <w:sz w:val="24"/>
          <w:szCs w:val="24"/>
        </w:rPr>
        <w:t xml:space="preserve">4.6.1 </w:t>
      </w:r>
      <w:r w:rsidR="00990993" w:rsidRPr="00F66B79">
        <w:rPr>
          <w:rFonts w:asciiTheme="minorHAnsi" w:hAnsiTheme="minorHAnsi"/>
          <w:sz w:val="24"/>
          <w:szCs w:val="24"/>
        </w:rPr>
        <w:t>normy STN ISO 16363 [</w:t>
      </w:r>
      <w:hyperlink r:id="rId12" w:history="1">
        <w:r w:rsidR="00990993" w:rsidRPr="008E3813">
          <w:rPr>
            <w:rStyle w:val="Hypertextovprepojenie"/>
            <w:rFonts w:asciiTheme="minorHAnsi" w:hAnsiTheme="minorHAnsi"/>
            <w:sz w:val="24"/>
            <w:szCs w:val="24"/>
          </w:rPr>
          <w:t>1</w:t>
        </w:r>
      </w:hyperlink>
      <w:r w:rsidR="00990993" w:rsidRPr="00F66B79">
        <w:rPr>
          <w:rFonts w:asciiTheme="minorHAnsi" w:hAnsiTheme="minorHAnsi"/>
          <w:sz w:val="24"/>
          <w:szCs w:val="24"/>
        </w:rPr>
        <w:t xml:space="preserve">] </w:t>
      </w:r>
      <w:r w:rsidR="00990993" w:rsidRPr="00F66B79">
        <w:rPr>
          <w:rFonts w:asciiTheme="minorHAnsi" w:hAnsiTheme="minorHAnsi" w:cs="Arial"/>
          <w:bCs/>
          <w:i/>
          <w:sz w:val="24"/>
          <w:szCs w:val="24"/>
        </w:rPr>
        <w:t>Úložisko musí</w:t>
      </w:r>
      <w:r w:rsidR="00F66B79" w:rsidRPr="00F66B79">
        <w:rPr>
          <w:rFonts w:asciiTheme="minorHAnsi" w:hAnsiTheme="minorHAnsi" w:cs="Arial"/>
          <w:bCs/>
          <w:i/>
          <w:sz w:val="24"/>
          <w:szCs w:val="24"/>
        </w:rPr>
        <w:t xml:space="preserve"> dodržiavať politiku sprístupňovania</w:t>
      </w:r>
      <w:r w:rsidR="00990993" w:rsidRPr="00F66B79">
        <w:rPr>
          <w:rFonts w:asciiTheme="minorHAnsi" w:hAnsiTheme="minorHAnsi" w:cs="Arial"/>
          <w:bCs/>
          <w:i/>
          <w:sz w:val="24"/>
          <w:szCs w:val="24"/>
        </w:rPr>
        <w:t xml:space="preserve">. </w:t>
      </w:r>
      <w:r w:rsidR="00F66B79" w:rsidRPr="00F66B79">
        <w:rPr>
          <w:rFonts w:asciiTheme="minorHAnsi" w:hAnsiTheme="minorHAnsi" w:cs="Arial"/>
          <w:sz w:val="24"/>
          <w:szCs w:val="24"/>
        </w:rPr>
        <w:t xml:space="preserve">Toto je nevyhnutné na zabezpečenie toho, aby úložisko v plnej miere vyriešilo všetky aspekty využívania, ktoré by mohli ovplyvniť </w:t>
      </w:r>
      <w:r w:rsidR="00F66B79">
        <w:rPr>
          <w:rFonts w:asciiTheme="minorHAnsi" w:hAnsiTheme="minorHAnsi" w:cs="Arial"/>
          <w:sz w:val="24"/>
          <w:szCs w:val="24"/>
        </w:rPr>
        <w:t xml:space="preserve">jeho </w:t>
      </w:r>
      <w:r w:rsidR="00F66B79" w:rsidRPr="00F66B79">
        <w:rPr>
          <w:rFonts w:asciiTheme="minorHAnsi" w:hAnsiTheme="minorHAnsi" w:cs="Arial"/>
          <w:sz w:val="24"/>
          <w:szCs w:val="24"/>
        </w:rPr>
        <w:t xml:space="preserve">dôveryhodnosť, predovšetkým pokiaľ ide o podporu </w:t>
      </w:r>
      <w:r w:rsidR="00F66B79">
        <w:rPr>
          <w:rFonts w:asciiTheme="minorHAnsi" w:hAnsiTheme="minorHAnsi" w:cs="Arial"/>
          <w:sz w:val="24"/>
          <w:szCs w:val="24"/>
        </w:rPr>
        <w:t xml:space="preserve">určeného </w:t>
      </w:r>
      <w:r w:rsidR="00F66B79" w:rsidRPr="00F66B79">
        <w:rPr>
          <w:rFonts w:asciiTheme="minorHAnsi" w:hAnsiTheme="minorHAnsi" w:cs="Arial"/>
          <w:sz w:val="24"/>
          <w:szCs w:val="24"/>
        </w:rPr>
        <w:t>spoločenstva</w:t>
      </w:r>
      <w:r w:rsidR="00F66B79">
        <w:rPr>
          <w:rFonts w:asciiTheme="minorHAnsi" w:hAnsiTheme="minorHAnsi" w:cs="Arial"/>
          <w:sz w:val="24"/>
          <w:szCs w:val="24"/>
        </w:rPr>
        <w:t xml:space="preserve"> používateľov</w:t>
      </w:r>
      <w:r w:rsidR="00F66B79" w:rsidRPr="00F66B79">
        <w:rPr>
          <w:rFonts w:asciiTheme="minorHAnsi" w:hAnsiTheme="minorHAnsi" w:cs="Arial"/>
          <w:sz w:val="24"/>
          <w:szCs w:val="24"/>
        </w:rPr>
        <w:t>.</w:t>
      </w:r>
    </w:p>
    <w:p w:rsidR="003C02D7" w:rsidRPr="00F66B79" w:rsidRDefault="003C02D7" w:rsidP="00553843">
      <w:pPr>
        <w:pStyle w:val="Vchodzie"/>
        <w:tabs>
          <w:tab w:val="left" w:pos="567"/>
        </w:tabs>
        <w:spacing w:before="0" w:after="0"/>
        <w:jc w:val="both"/>
        <w:rPr>
          <w:rFonts w:asciiTheme="minorHAnsi" w:hAnsiTheme="minorHAnsi"/>
        </w:rPr>
      </w:pPr>
    </w:p>
    <w:p w:rsidR="00A900D0" w:rsidRPr="00F66B79" w:rsidRDefault="003C02D7" w:rsidP="00553843">
      <w:pPr>
        <w:pStyle w:val="Vchodzie"/>
        <w:tabs>
          <w:tab w:val="left" w:pos="567"/>
        </w:tabs>
        <w:spacing w:before="0" w:after="0"/>
        <w:jc w:val="both"/>
        <w:rPr>
          <w:rFonts w:asciiTheme="minorHAnsi" w:hAnsiTheme="minorHAnsi"/>
        </w:rPr>
      </w:pPr>
      <w:r w:rsidRPr="00F66B79">
        <w:rPr>
          <w:rFonts w:asciiTheme="minorHAnsi" w:hAnsiTheme="minorHAnsi"/>
        </w:rPr>
        <w:t>Politika sprístupňovania</w:t>
      </w:r>
      <w:r w:rsidR="00A900D0" w:rsidRPr="00F66B79">
        <w:rPr>
          <w:rFonts w:asciiTheme="minorHAnsi" w:hAnsiTheme="minorHAnsi"/>
        </w:rPr>
        <w:t xml:space="preserve"> (angl. </w:t>
      </w:r>
      <w:r w:rsidRPr="00F66B79">
        <w:rPr>
          <w:rFonts w:asciiTheme="minorHAnsi" w:hAnsiTheme="minorHAnsi"/>
        </w:rPr>
        <w:t>access policy</w:t>
      </w:r>
      <w:r w:rsidR="00A900D0" w:rsidRPr="00F66B79">
        <w:rPr>
          <w:rFonts w:asciiTheme="minorHAnsi" w:hAnsiTheme="minorHAnsi"/>
        </w:rPr>
        <w:t xml:space="preserve">) je písomné vyhlásenie schválené manažmentom </w:t>
      </w:r>
      <w:r w:rsidR="00553843">
        <w:rPr>
          <w:rFonts w:asciiTheme="minorHAnsi" w:hAnsiTheme="minorHAnsi"/>
        </w:rPr>
        <w:t>CDA</w:t>
      </w:r>
      <w:r w:rsidR="00A900D0" w:rsidRPr="00F66B79">
        <w:rPr>
          <w:rFonts w:asciiTheme="minorHAnsi" w:hAnsiTheme="minorHAnsi"/>
        </w:rPr>
        <w:t>, v ktorom sa opisuj</w:t>
      </w:r>
      <w:r w:rsidRPr="00F66B79">
        <w:rPr>
          <w:rFonts w:asciiTheme="minorHAnsi" w:hAnsiTheme="minorHAnsi"/>
        </w:rPr>
        <w:t xml:space="preserve">e ako </w:t>
      </w:r>
      <w:r w:rsidR="00553843">
        <w:rPr>
          <w:rFonts w:asciiTheme="minorHAnsi" w:hAnsiTheme="minorHAnsi"/>
        </w:rPr>
        <w:t>úložisko</w:t>
      </w:r>
      <w:r w:rsidRPr="00F66B79">
        <w:rPr>
          <w:rFonts w:asciiTheme="minorHAnsi" w:hAnsiTheme="minorHAnsi"/>
        </w:rPr>
        <w:t xml:space="preserve"> pristupuje k sprístupňovaniu </w:t>
      </w:r>
      <w:r w:rsidR="00F66B79">
        <w:rPr>
          <w:rFonts w:asciiTheme="minorHAnsi" w:hAnsiTheme="minorHAnsi"/>
        </w:rPr>
        <w:t xml:space="preserve">digitálnych </w:t>
      </w:r>
      <w:r w:rsidRPr="00F66B79">
        <w:rPr>
          <w:rFonts w:asciiTheme="minorHAnsi" w:hAnsiTheme="minorHAnsi"/>
        </w:rPr>
        <w:t>objektov zverených určeným spoločenstvom na dlhodobé uchovanie.</w:t>
      </w:r>
    </w:p>
    <w:p w:rsidR="00F66B79" w:rsidRPr="00C75EE8" w:rsidRDefault="003C02D7" w:rsidP="00553843">
      <w:pPr>
        <w:pStyle w:val="Vchodzie"/>
        <w:tabs>
          <w:tab w:val="left" w:pos="567"/>
        </w:tabs>
        <w:spacing w:before="0" w:after="0"/>
        <w:jc w:val="both"/>
        <w:rPr>
          <w:rFonts w:ascii="Arial" w:hAnsi="Arial" w:cs="Arial"/>
          <w:sz w:val="22"/>
          <w:szCs w:val="22"/>
        </w:rPr>
      </w:pPr>
      <w:r w:rsidRPr="00F66B79">
        <w:rPr>
          <w:rFonts w:asciiTheme="minorHAnsi" w:hAnsiTheme="minorHAnsi"/>
        </w:rPr>
        <w:t>Politika sprístupňovania rozlišuje viacero typov prístupových práv pre určené spoločenstvo a správcov systému</w:t>
      </w:r>
      <w:r>
        <w:rPr>
          <w:rFonts w:asciiTheme="minorHAnsi" w:hAnsiTheme="minorHAnsi"/>
        </w:rPr>
        <w:t>.</w:t>
      </w:r>
      <w:r w:rsidR="00F66B79">
        <w:rPr>
          <w:rFonts w:cs="Arial"/>
        </w:rPr>
        <w:t xml:space="preserve">  </w:t>
      </w:r>
    </w:p>
    <w:p w:rsidR="008E6B60" w:rsidRPr="00A900D0" w:rsidRDefault="008E6B60" w:rsidP="008E6B60">
      <w:pPr>
        <w:jc w:val="both"/>
        <w:rPr>
          <w:rFonts w:asciiTheme="minorHAnsi" w:hAnsiTheme="minorHAnsi"/>
          <w:sz w:val="24"/>
          <w:szCs w:val="24"/>
        </w:rPr>
      </w:pPr>
    </w:p>
    <w:p w:rsidR="00603237" w:rsidRPr="00C16CE7" w:rsidRDefault="00603237" w:rsidP="00603237">
      <w:pPr>
        <w:pStyle w:val="Nadpis2"/>
        <w:keepLines/>
        <w:numPr>
          <w:ilvl w:val="0"/>
          <w:numId w:val="0"/>
        </w:numPr>
        <w:shd w:val="clear" w:color="auto" w:fill="191946"/>
        <w:spacing w:before="0" w:after="120" w:line="276" w:lineRule="auto"/>
        <w:jc w:val="both"/>
        <w:rPr>
          <w:rFonts w:ascii="Calibri" w:hAnsi="Calibri"/>
          <w:b w:val="0"/>
          <w:color w:val="FFFFFF"/>
        </w:rPr>
      </w:pPr>
      <w:bookmarkStart w:id="9" w:name="_Toc396118789"/>
      <w:r w:rsidRPr="00C16CE7">
        <w:rPr>
          <w:rFonts w:ascii="Calibri" w:hAnsi="Calibri"/>
          <w:b w:val="0"/>
          <w:color w:val="FFFFFF"/>
        </w:rPr>
        <w:t xml:space="preserve">B </w:t>
      </w:r>
      <w:r w:rsidR="00A900D0" w:rsidRPr="00C16CE7">
        <w:rPr>
          <w:rFonts w:ascii="Calibri" w:hAnsi="Calibri"/>
          <w:b w:val="0"/>
          <w:color w:val="FFFFFF"/>
        </w:rPr>
        <w:t xml:space="preserve"> </w:t>
      </w:r>
      <w:r w:rsidR="002E3447">
        <w:rPr>
          <w:rFonts w:ascii="Calibri" w:hAnsi="Calibri"/>
          <w:b w:val="0"/>
          <w:color w:val="FFFFFF"/>
        </w:rPr>
        <w:t>Vlastnosti</w:t>
      </w:r>
      <w:r w:rsidR="00A05542" w:rsidRPr="00C16CE7">
        <w:rPr>
          <w:rFonts w:ascii="Calibri" w:hAnsi="Calibri"/>
          <w:b w:val="0"/>
          <w:color w:val="FFFFFF"/>
        </w:rPr>
        <w:t xml:space="preserve"> CDA</w:t>
      </w:r>
      <w:bookmarkEnd w:id="9"/>
    </w:p>
    <w:p w:rsidR="00834D52" w:rsidRPr="00F66B79" w:rsidRDefault="00834D52" w:rsidP="00834D52">
      <w:pPr>
        <w:pStyle w:val="Normlnywebov"/>
        <w:jc w:val="both"/>
        <w:rPr>
          <w:rFonts w:ascii="Calibri" w:hAnsi="Calibri"/>
        </w:rPr>
      </w:pPr>
      <w:r w:rsidRPr="00F66B79">
        <w:rPr>
          <w:rFonts w:ascii="Calibri" w:hAnsi="Calibri"/>
        </w:rPr>
        <w:t xml:space="preserve">CDA je dôveryhodné digitálne úložisko, ktorého </w:t>
      </w:r>
      <w:r w:rsidR="00B47EC2" w:rsidRPr="00F66B79">
        <w:rPr>
          <w:rFonts w:ascii="Calibri" w:hAnsi="Calibri"/>
        </w:rPr>
        <w:t xml:space="preserve">cieľom </w:t>
      </w:r>
      <w:r w:rsidRPr="00F66B79">
        <w:rPr>
          <w:rFonts w:ascii="Calibri" w:hAnsi="Calibri"/>
        </w:rPr>
        <w:t>je:</w:t>
      </w:r>
    </w:p>
    <w:p w:rsidR="00834D52" w:rsidRPr="00F66B79" w:rsidRDefault="00834D52" w:rsidP="003E717B">
      <w:pPr>
        <w:pStyle w:val="Normlnywebov"/>
        <w:numPr>
          <w:ilvl w:val="0"/>
          <w:numId w:val="4"/>
        </w:numPr>
        <w:jc w:val="both"/>
        <w:rPr>
          <w:rFonts w:ascii="Calibri" w:hAnsi="Calibri"/>
        </w:rPr>
      </w:pPr>
      <w:r w:rsidRPr="00F66B79">
        <w:rPr>
          <w:rFonts w:ascii="Calibri" w:hAnsi="Calibri"/>
        </w:rPr>
        <w:t>zabezpečenie spoľahlivej, dlhodobej ochrany zverených digitálnych objektov,</w:t>
      </w:r>
    </w:p>
    <w:p w:rsidR="00834D52" w:rsidRPr="00F66B79" w:rsidRDefault="00834D52" w:rsidP="003E717B">
      <w:pPr>
        <w:pStyle w:val="Normlnywebov"/>
        <w:numPr>
          <w:ilvl w:val="0"/>
          <w:numId w:val="4"/>
        </w:numPr>
        <w:jc w:val="both"/>
        <w:rPr>
          <w:rFonts w:ascii="Calibri" w:hAnsi="Calibri"/>
        </w:rPr>
      </w:pPr>
      <w:r w:rsidRPr="00F66B79">
        <w:rPr>
          <w:rFonts w:ascii="Calibri" w:hAnsi="Calibri"/>
        </w:rPr>
        <w:t xml:space="preserve">poskytovanie nástrojov na ich správu, vkladanie, kontrolu </w:t>
      </w:r>
      <w:r w:rsidRPr="002E3447">
        <w:rPr>
          <w:rFonts w:ascii="Calibri" w:hAnsi="Calibri"/>
          <w:i/>
        </w:rPr>
        <w:t>a výdaj</w:t>
      </w:r>
      <w:r w:rsidRPr="00F66B79">
        <w:rPr>
          <w:rFonts w:ascii="Calibri" w:hAnsi="Calibri"/>
        </w:rPr>
        <w:t>,</w:t>
      </w:r>
    </w:p>
    <w:p w:rsidR="00834D52" w:rsidRPr="00F66B79" w:rsidRDefault="00834D52" w:rsidP="003E717B">
      <w:pPr>
        <w:pStyle w:val="Normlnywebov"/>
        <w:numPr>
          <w:ilvl w:val="0"/>
          <w:numId w:val="4"/>
        </w:numPr>
        <w:jc w:val="both"/>
        <w:rPr>
          <w:rFonts w:ascii="Calibri" w:hAnsi="Calibri"/>
        </w:rPr>
      </w:pPr>
      <w:r w:rsidRPr="00F66B79">
        <w:rPr>
          <w:rFonts w:ascii="Calibri" w:hAnsi="Calibri"/>
        </w:rPr>
        <w:t>priebežné udržiavanie a rozvoj prevádzkovej funkcionality a služieb,</w:t>
      </w:r>
    </w:p>
    <w:p w:rsidR="00834D52" w:rsidRPr="00F66B79" w:rsidRDefault="00834D52" w:rsidP="003E717B">
      <w:pPr>
        <w:pStyle w:val="Normlnywebov"/>
        <w:numPr>
          <w:ilvl w:val="0"/>
          <w:numId w:val="4"/>
        </w:numPr>
        <w:jc w:val="both"/>
        <w:rPr>
          <w:rFonts w:ascii="Calibri" w:hAnsi="Calibri"/>
        </w:rPr>
      </w:pPr>
      <w:r w:rsidRPr="00F66B79">
        <w:rPr>
          <w:rFonts w:ascii="Calibri" w:hAnsi="Calibri"/>
        </w:rPr>
        <w:t xml:space="preserve">udržiavanie interoperability CDA a informačných systémov určeného spoločenstva     a okolia.  </w:t>
      </w:r>
    </w:p>
    <w:p w:rsidR="00F66B79" w:rsidRPr="00F66B79" w:rsidRDefault="00834D52" w:rsidP="00F66B79">
      <w:pPr>
        <w:spacing w:after="0" w:line="240" w:lineRule="auto"/>
        <w:jc w:val="both"/>
        <w:rPr>
          <w:rFonts w:ascii="Calibri" w:hAnsi="Calibri"/>
          <w:sz w:val="24"/>
          <w:szCs w:val="24"/>
        </w:rPr>
      </w:pPr>
      <w:r w:rsidRPr="00F66B79">
        <w:rPr>
          <w:rFonts w:ascii="Calibri" w:hAnsi="Calibri"/>
          <w:sz w:val="24"/>
          <w:szCs w:val="24"/>
        </w:rPr>
        <w:t xml:space="preserve">Centrálny dátový archív je informačný systém národnej infraštruktúry na dlhodobé uchovávanie digitalizovaného a digitálneho národného kultúrneho dedičstva Slovenskej republiky. CDA je dôveryhodný certifikovaný archív a systém. </w:t>
      </w:r>
      <w:r w:rsidR="00F66B79" w:rsidRPr="00F66B79">
        <w:rPr>
          <w:rFonts w:ascii="Calibri" w:hAnsi="Calibri"/>
          <w:sz w:val="24"/>
          <w:szCs w:val="24"/>
        </w:rPr>
        <w:t>CDA pri naplnení poslania dôveryhodného dlhodobého digitálneho úložiska dôsledne vychádza z platných národných a medzinárodných noriem, smerníc a odporúčaní dobrej praxe [</w:t>
      </w:r>
      <w:hyperlink r:id="rId13" w:history="1">
        <w:r w:rsidR="00F66B79" w:rsidRPr="008E3813">
          <w:rPr>
            <w:rStyle w:val="Hypertextovprepojenie"/>
            <w:rFonts w:ascii="Calibri" w:hAnsi="Calibri"/>
            <w:sz w:val="24"/>
            <w:szCs w:val="24"/>
          </w:rPr>
          <w:t>1</w:t>
        </w:r>
      </w:hyperlink>
      <w:r w:rsidR="00F66B79" w:rsidRPr="00F66B79">
        <w:rPr>
          <w:rFonts w:ascii="Calibri" w:hAnsi="Calibri"/>
          <w:sz w:val="24"/>
          <w:szCs w:val="24"/>
        </w:rPr>
        <w:t xml:space="preserve">]. </w:t>
      </w:r>
      <w:hyperlink r:id="rId14" w:history="1"/>
      <w:r w:rsidR="00F66B79" w:rsidRPr="00F66B79">
        <w:rPr>
          <w:rFonts w:ascii="Calibri" w:hAnsi="Calibri"/>
          <w:sz w:val="24"/>
          <w:szCs w:val="24"/>
        </w:rPr>
        <w:t>CDA má a trvale udržiava odpovedajúce certifikáty a realizuje systematické procedúry na kontrolu a udržanie požadovaných organizačných a technologických parametrov prevádzky. CDA je implementovaný v súlade s normou STN ISO 14721 (OAIS)  [</w:t>
      </w:r>
      <w:hyperlink r:id="rId15" w:history="1">
        <w:r w:rsidR="00F66B79" w:rsidRPr="003C4E3A">
          <w:rPr>
            <w:rStyle w:val="Hypertextovprepojenie"/>
            <w:rFonts w:ascii="Calibri" w:hAnsi="Calibri"/>
            <w:sz w:val="24"/>
            <w:szCs w:val="24"/>
          </w:rPr>
          <w:t>2</w:t>
        </w:r>
      </w:hyperlink>
      <w:r w:rsidR="00F66B79" w:rsidRPr="00F66B79">
        <w:rPr>
          <w:rFonts w:ascii="Calibri" w:hAnsi="Calibri"/>
          <w:sz w:val="24"/>
          <w:szCs w:val="24"/>
        </w:rPr>
        <w:t xml:space="preserve">].  </w:t>
      </w:r>
    </w:p>
    <w:p w:rsidR="002E3447" w:rsidRDefault="00834D52" w:rsidP="003E18D0">
      <w:pPr>
        <w:pStyle w:val="Normlnywebov"/>
        <w:spacing w:before="0" w:beforeAutospacing="0" w:after="0" w:afterAutospacing="0"/>
        <w:jc w:val="both"/>
        <w:rPr>
          <w:rFonts w:ascii="Calibri" w:hAnsi="Calibri"/>
        </w:rPr>
      </w:pPr>
      <w:r w:rsidRPr="00F66B79">
        <w:rPr>
          <w:rFonts w:ascii="Calibri" w:hAnsi="Calibri"/>
        </w:rPr>
        <w:t xml:space="preserve">Služby CDA sú súborom automatizovaných a poloautomatických procesov, ktorých účelom je systematický zber, dlhodobá ochrana a </w:t>
      </w:r>
      <w:r w:rsidRPr="002E3447">
        <w:rPr>
          <w:rFonts w:ascii="Calibri" w:hAnsi="Calibri"/>
          <w:i/>
        </w:rPr>
        <w:t>riadené sprístupňovanie</w:t>
      </w:r>
      <w:r w:rsidRPr="00F66B79">
        <w:rPr>
          <w:rFonts w:ascii="Calibri" w:hAnsi="Calibri"/>
        </w:rPr>
        <w:t xml:space="preserve"> digitálneho obsahu. Služby CDA sa poskytujú </w:t>
      </w:r>
      <w:r w:rsidRPr="00F66B79">
        <w:rPr>
          <w:rFonts w:ascii="Calibri" w:hAnsi="Calibri"/>
          <w:i/>
        </w:rPr>
        <w:t>určenému spoločenstvu</w:t>
      </w:r>
      <w:r w:rsidRPr="00F66B79">
        <w:rPr>
          <w:rFonts w:ascii="Calibri" w:hAnsi="Calibri"/>
        </w:rPr>
        <w:t xml:space="preserve"> používateľov</w:t>
      </w:r>
      <w:r w:rsidR="002E3447">
        <w:rPr>
          <w:rFonts w:ascii="Calibri" w:hAnsi="Calibri"/>
        </w:rPr>
        <w:t xml:space="preserve"> </w:t>
      </w:r>
      <w:r w:rsidR="002E3447" w:rsidRPr="00F66B79">
        <w:rPr>
          <w:rFonts w:ascii="Calibri" w:hAnsi="Calibri"/>
        </w:rPr>
        <w:t xml:space="preserve"> [</w:t>
      </w:r>
      <w:hyperlink r:id="rId16" w:history="1">
        <w:r w:rsidR="002E3447" w:rsidRPr="003C4E3A">
          <w:rPr>
            <w:rStyle w:val="Hypertextovprepojenie"/>
            <w:rFonts w:ascii="Calibri" w:hAnsi="Calibri" w:cs="Arial"/>
          </w:rPr>
          <w:t>3</w:t>
        </w:r>
      </w:hyperlink>
      <w:r w:rsidR="002E3447" w:rsidRPr="00F66B79">
        <w:rPr>
          <w:rFonts w:ascii="Calibri" w:hAnsi="Calibri"/>
        </w:rPr>
        <w:t>].</w:t>
      </w:r>
    </w:p>
    <w:p w:rsidR="002E3447" w:rsidRDefault="002E3447" w:rsidP="002E3447">
      <w:pPr>
        <w:spacing w:after="0" w:line="240" w:lineRule="auto"/>
        <w:jc w:val="both"/>
        <w:rPr>
          <w:rFonts w:ascii="Calibri" w:hAnsi="Calibri" w:cs="Arial"/>
          <w:sz w:val="24"/>
          <w:szCs w:val="24"/>
        </w:rPr>
      </w:pPr>
      <w:r>
        <w:rPr>
          <w:rFonts w:ascii="Calibri" w:hAnsi="Calibri" w:cs="Arial"/>
          <w:sz w:val="24"/>
          <w:szCs w:val="24"/>
        </w:rPr>
        <w:t>CDA</w:t>
      </w:r>
      <w:r w:rsidRPr="00D33EE6">
        <w:rPr>
          <w:rFonts w:ascii="Calibri" w:hAnsi="Calibri" w:cs="Arial"/>
          <w:sz w:val="24"/>
          <w:szCs w:val="24"/>
        </w:rPr>
        <w:t xml:space="preserve"> umož</w:t>
      </w:r>
      <w:r>
        <w:rPr>
          <w:rFonts w:ascii="Calibri" w:hAnsi="Calibri" w:cs="Arial"/>
          <w:sz w:val="24"/>
          <w:szCs w:val="24"/>
        </w:rPr>
        <w:t>ňuje</w:t>
      </w:r>
      <w:r w:rsidRPr="00D33EE6">
        <w:rPr>
          <w:rFonts w:ascii="Calibri" w:hAnsi="Calibri" w:cs="Arial"/>
          <w:sz w:val="24"/>
          <w:szCs w:val="24"/>
        </w:rPr>
        <w:t xml:space="preserve"> </w:t>
      </w:r>
      <w:r>
        <w:rPr>
          <w:rFonts w:ascii="Calibri" w:hAnsi="Calibri" w:cs="Arial"/>
          <w:sz w:val="24"/>
          <w:szCs w:val="24"/>
        </w:rPr>
        <w:t>v</w:t>
      </w:r>
      <w:r w:rsidRPr="00D33EE6">
        <w:rPr>
          <w:rFonts w:ascii="Calibri" w:hAnsi="Calibri" w:cs="Arial"/>
          <w:sz w:val="24"/>
          <w:szCs w:val="24"/>
        </w:rPr>
        <w:t>kladateľovi</w:t>
      </w:r>
      <w:r>
        <w:rPr>
          <w:rFonts w:ascii="Calibri" w:hAnsi="Calibri" w:cs="Arial"/>
          <w:sz w:val="24"/>
          <w:szCs w:val="24"/>
        </w:rPr>
        <w:t xml:space="preserve"> (určené spoločenstvo</w:t>
      </w:r>
      <w:r w:rsidR="004D26E6">
        <w:rPr>
          <w:rFonts w:ascii="Calibri" w:hAnsi="Calibri" w:cs="Arial"/>
          <w:sz w:val="24"/>
          <w:szCs w:val="24"/>
        </w:rPr>
        <w:t>, PFI</w:t>
      </w:r>
      <w:r>
        <w:rPr>
          <w:rFonts w:ascii="Calibri" w:hAnsi="Calibri" w:cs="Arial"/>
          <w:sz w:val="24"/>
          <w:szCs w:val="24"/>
        </w:rPr>
        <w:t>)</w:t>
      </w:r>
      <w:r w:rsidRPr="00D33EE6">
        <w:rPr>
          <w:rFonts w:ascii="Calibri" w:hAnsi="Calibri" w:cs="Arial"/>
          <w:sz w:val="24"/>
          <w:szCs w:val="24"/>
        </w:rPr>
        <w:t xml:space="preserve"> pri dodržaní technických a procesných špecifikácií vkladať a </w:t>
      </w:r>
      <w:r w:rsidRPr="002E3447">
        <w:rPr>
          <w:rFonts w:ascii="Calibri" w:hAnsi="Calibri" w:cs="Arial"/>
          <w:i/>
          <w:sz w:val="24"/>
          <w:szCs w:val="24"/>
        </w:rPr>
        <w:t>vyberať</w:t>
      </w:r>
      <w:r w:rsidRPr="00D33EE6">
        <w:rPr>
          <w:rFonts w:ascii="Calibri" w:hAnsi="Calibri" w:cs="Arial"/>
          <w:sz w:val="24"/>
          <w:szCs w:val="24"/>
        </w:rPr>
        <w:t xml:space="preserve"> dohodnuté údaje na dlhodobú archiváciu v CDA. Uschovávateľ zaväzuje poskytovať </w:t>
      </w:r>
      <w:r>
        <w:rPr>
          <w:rFonts w:ascii="Calibri" w:hAnsi="Calibri" w:cs="Arial"/>
          <w:sz w:val="24"/>
          <w:szCs w:val="24"/>
        </w:rPr>
        <w:t>v</w:t>
      </w:r>
      <w:r w:rsidRPr="00D33EE6">
        <w:rPr>
          <w:rFonts w:ascii="Calibri" w:hAnsi="Calibri" w:cs="Arial"/>
          <w:sz w:val="24"/>
          <w:szCs w:val="24"/>
        </w:rPr>
        <w:t xml:space="preserve">kladateľovi nevyhnutné služby, ktoré sú </w:t>
      </w:r>
      <w:r>
        <w:rPr>
          <w:rFonts w:ascii="Calibri" w:hAnsi="Calibri" w:cs="Arial"/>
          <w:sz w:val="24"/>
          <w:szCs w:val="24"/>
        </w:rPr>
        <w:t xml:space="preserve"> </w:t>
      </w:r>
      <w:r w:rsidRPr="00D33EE6">
        <w:rPr>
          <w:rFonts w:ascii="Calibri" w:hAnsi="Calibri" w:cs="Arial"/>
          <w:sz w:val="24"/>
          <w:szCs w:val="24"/>
        </w:rPr>
        <w:t xml:space="preserve"> potrebné pri dôveryhodnej dlhodobej archivácii</w:t>
      </w:r>
      <w:r>
        <w:rPr>
          <w:rFonts w:ascii="Calibri" w:hAnsi="Calibri" w:cs="Arial"/>
          <w:sz w:val="24"/>
          <w:szCs w:val="24"/>
        </w:rPr>
        <w:t xml:space="preserve"> a správe</w:t>
      </w:r>
      <w:r w:rsidRPr="00D33EE6">
        <w:rPr>
          <w:rFonts w:ascii="Calibri" w:hAnsi="Calibri" w:cs="Arial"/>
          <w:sz w:val="24"/>
          <w:szCs w:val="24"/>
        </w:rPr>
        <w:t xml:space="preserve"> obsahu v systéme CDA.</w:t>
      </w:r>
    </w:p>
    <w:p w:rsidR="002E3447" w:rsidRPr="00C71FB6" w:rsidRDefault="002E3447" w:rsidP="002E3447">
      <w:pPr>
        <w:spacing w:after="0" w:line="240" w:lineRule="auto"/>
        <w:jc w:val="both"/>
        <w:rPr>
          <w:rFonts w:ascii="Calibri" w:hAnsi="Calibri"/>
          <w:b/>
          <w:sz w:val="24"/>
          <w:szCs w:val="24"/>
        </w:rPr>
      </w:pPr>
      <w:r>
        <w:rPr>
          <w:rFonts w:ascii="Calibri" w:hAnsi="Calibri"/>
          <w:sz w:val="24"/>
          <w:szCs w:val="24"/>
        </w:rPr>
        <w:t>Z</w:t>
      </w:r>
      <w:r w:rsidRPr="00983256">
        <w:rPr>
          <w:rFonts w:ascii="Calibri" w:hAnsi="Calibri"/>
          <w:sz w:val="24"/>
          <w:szCs w:val="24"/>
        </w:rPr>
        <w:t>a vložený obsah, jeho súlad s legislatívou, správnu identifikáciu a dodržanie vlastníckych práv vzťahujúcich sa na tento obsah</w:t>
      </w:r>
      <w:r>
        <w:rPr>
          <w:rFonts w:ascii="Calibri" w:hAnsi="Calibri"/>
          <w:sz w:val="24"/>
          <w:szCs w:val="24"/>
        </w:rPr>
        <w:t xml:space="preserve"> zodpovedá vkladateľ (PFI)</w:t>
      </w:r>
      <w:r w:rsidRPr="00983256">
        <w:rPr>
          <w:rFonts w:ascii="Calibri" w:hAnsi="Calibri"/>
          <w:sz w:val="24"/>
          <w:szCs w:val="24"/>
        </w:rPr>
        <w:t>.</w:t>
      </w:r>
      <w:r>
        <w:rPr>
          <w:rFonts w:ascii="Calibri" w:hAnsi="Calibri"/>
          <w:sz w:val="24"/>
          <w:szCs w:val="24"/>
        </w:rPr>
        <w:t xml:space="preserve"> </w:t>
      </w:r>
    </w:p>
    <w:p w:rsidR="00A05542" w:rsidRDefault="002E3447" w:rsidP="00F6368D">
      <w:pPr>
        <w:spacing w:line="240" w:lineRule="auto"/>
        <w:jc w:val="both"/>
        <w:rPr>
          <w:rFonts w:ascii="Calibri" w:hAnsi="Calibri"/>
          <w:sz w:val="24"/>
          <w:szCs w:val="24"/>
        </w:rPr>
      </w:pPr>
      <w:r>
        <w:rPr>
          <w:rFonts w:ascii="Calibri" w:hAnsi="Calibri"/>
          <w:sz w:val="24"/>
          <w:szCs w:val="24"/>
        </w:rPr>
        <w:t>Medzi CDA a PFI ako členmi určeného spoločenstva [</w:t>
      </w:r>
      <w:hyperlink r:id="rId17" w:history="1">
        <w:r w:rsidRPr="003C4E3A">
          <w:rPr>
            <w:rStyle w:val="Hypertextovprepojenie"/>
            <w:rFonts w:ascii="Calibri" w:hAnsi="Calibri"/>
            <w:sz w:val="24"/>
            <w:szCs w:val="24"/>
          </w:rPr>
          <w:t>3</w:t>
        </w:r>
      </w:hyperlink>
      <w:r>
        <w:rPr>
          <w:rFonts w:ascii="Calibri" w:hAnsi="Calibri"/>
          <w:sz w:val="24"/>
          <w:szCs w:val="24"/>
        </w:rPr>
        <w:t>] sa uzatvárajú dohody o vklade dokumentov [</w:t>
      </w:r>
      <w:hyperlink r:id="rId18" w:history="1">
        <w:r w:rsidRPr="001B6B82">
          <w:rPr>
            <w:rStyle w:val="Hypertextovprepojenie"/>
            <w:rFonts w:ascii="Calibri" w:hAnsi="Calibri"/>
            <w:sz w:val="24"/>
            <w:szCs w:val="24"/>
          </w:rPr>
          <w:t>4</w:t>
        </w:r>
      </w:hyperlink>
      <w:r>
        <w:rPr>
          <w:rFonts w:ascii="Calibri" w:hAnsi="Calibri"/>
          <w:sz w:val="24"/>
          <w:szCs w:val="24"/>
        </w:rPr>
        <w:t xml:space="preserve">]. Vlastníkmi dát uložených v CDA sú PFI. Informácie o právach k danému objektu sú uložené a uchovávané v sprievodných metaúdajoch, ktoré sú súčasťou archívnych informačných balíkov.  </w:t>
      </w:r>
    </w:p>
    <w:p w:rsidR="00F6368D" w:rsidRPr="00F66B79" w:rsidRDefault="00F6368D" w:rsidP="00F6368D">
      <w:pPr>
        <w:spacing w:line="240" w:lineRule="auto"/>
        <w:jc w:val="both"/>
        <w:rPr>
          <w:rFonts w:ascii="Calibri" w:hAnsi="Calibri"/>
          <w:sz w:val="24"/>
          <w:szCs w:val="24"/>
        </w:rPr>
      </w:pPr>
    </w:p>
    <w:p w:rsidR="00603237" w:rsidRPr="004678F0" w:rsidRDefault="00331D50" w:rsidP="00603237">
      <w:pPr>
        <w:pStyle w:val="Nadpis2"/>
        <w:keepLines/>
        <w:numPr>
          <w:ilvl w:val="0"/>
          <w:numId w:val="0"/>
        </w:numPr>
        <w:shd w:val="clear" w:color="auto" w:fill="191946"/>
        <w:spacing w:before="0" w:after="120" w:line="276" w:lineRule="auto"/>
        <w:jc w:val="both"/>
        <w:rPr>
          <w:rFonts w:ascii="Calibri" w:hAnsi="Calibri"/>
          <w:b w:val="0"/>
          <w:color w:val="FFFFFF"/>
        </w:rPr>
      </w:pPr>
      <w:bookmarkStart w:id="10" w:name="_Toc396118790"/>
      <w:r w:rsidRPr="004678F0">
        <w:rPr>
          <w:rFonts w:ascii="Calibri" w:hAnsi="Calibri"/>
          <w:b w:val="0"/>
          <w:color w:val="FFFFFF"/>
        </w:rPr>
        <w:t>C</w:t>
      </w:r>
      <w:r w:rsidR="00603237" w:rsidRPr="004678F0">
        <w:rPr>
          <w:rFonts w:ascii="Calibri" w:hAnsi="Calibri"/>
          <w:b w:val="0"/>
          <w:color w:val="FFFFFF"/>
        </w:rPr>
        <w:t xml:space="preserve"> </w:t>
      </w:r>
      <w:r w:rsidRPr="004678F0">
        <w:rPr>
          <w:rFonts w:ascii="Calibri" w:hAnsi="Calibri"/>
          <w:b w:val="0"/>
          <w:color w:val="FFFFFF"/>
        </w:rPr>
        <w:t xml:space="preserve"> Politika </w:t>
      </w:r>
      <w:r w:rsidR="004678F0" w:rsidRPr="004678F0">
        <w:rPr>
          <w:rFonts w:ascii="Calibri" w:hAnsi="Calibri"/>
          <w:b w:val="0"/>
          <w:color w:val="FFFFFF"/>
        </w:rPr>
        <w:t>sprístupňovania</w:t>
      </w:r>
      <w:bookmarkEnd w:id="10"/>
      <w:r w:rsidRPr="004678F0">
        <w:rPr>
          <w:rFonts w:ascii="Calibri" w:hAnsi="Calibri"/>
          <w:b w:val="0"/>
          <w:color w:val="FFFFFF"/>
        </w:rPr>
        <w:t xml:space="preserve"> </w:t>
      </w:r>
    </w:p>
    <w:p w:rsidR="00E73D56" w:rsidRPr="00C75EE8" w:rsidRDefault="00E73D56" w:rsidP="00E73D56">
      <w:pPr>
        <w:tabs>
          <w:tab w:val="left" w:pos="567"/>
        </w:tabs>
        <w:spacing w:after="0"/>
        <w:rPr>
          <w:rFonts w:cs="Arial"/>
        </w:rPr>
      </w:pPr>
      <w:r>
        <w:rPr>
          <w:rFonts w:cs="Arial"/>
        </w:rPr>
        <w:t xml:space="preserve"> </w:t>
      </w:r>
    </w:p>
    <w:p w:rsidR="00E73D56" w:rsidRPr="004D26E6" w:rsidRDefault="00E73D56" w:rsidP="00E73D56">
      <w:pPr>
        <w:tabs>
          <w:tab w:val="left" w:pos="567"/>
        </w:tabs>
        <w:spacing w:after="0"/>
        <w:rPr>
          <w:rFonts w:asciiTheme="minorHAnsi" w:hAnsiTheme="minorHAnsi" w:cs="Arial"/>
          <w:sz w:val="24"/>
          <w:szCs w:val="24"/>
        </w:rPr>
      </w:pPr>
      <w:r w:rsidRPr="004D26E6">
        <w:rPr>
          <w:rFonts w:asciiTheme="minorHAnsi" w:hAnsiTheme="minorHAnsi" w:cs="Arial"/>
          <w:sz w:val="24"/>
          <w:szCs w:val="24"/>
        </w:rPr>
        <w:t>Politika sprístupňovania archívnych digitálnych objektov CDA pokrýva nasledovné otázky:</w:t>
      </w:r>
    </w:p>
    <w:p w:rsidR="00B53CFE" w:rsidRPr="004D26E6" w:rsidRDefault="00B53CFE" w:rsidP="003E717B">
      <w:pPr>
        <w:pStyle w:val="Odsekzoznamu"/>
        <w:numPr>
          <w:ilvl w:val="0"/>
          <w:numId w:val="5"/>
        </w:numPr>
        <w:tabs>
          <w:tab w:val="left" w:pos="567"/>
        </w:tabs>
        <w:spacing w:after="0"/>
        <w:ind w:left="567" w:hanging="283"/>
        <w:rPr>
          <w:rFonts w:asciiTheme="minorHAnsi" w:hAnsiTheme="minorHAnsi" w:cs="Arial"/>
          <w:sz w:val="24"/>
          <w:szCs w:val="24"/>
        </w:rPr>
      </w:pPr>
      <w:r w:rsidRPr="004D26E6">
        <w:rPr>
          <w:rFonts w:asciiTheme="minorHAnsi" w:hAnsiTheme="minorHAnsi" w:cs="Arial"/>
          <w:sz w:val="24"/>
          <w:szCs w:val="24"/>
        </w:rPr>
        <w:t xml:space="preserve">zásady a možnosti sprístupňovania: </w:t>
      </w:r>
      <w:r w:rsidR="00E73D56" w:rsidRPr="004D26E6">
        <w:rPr>
          <w:rFonts w:asciiTheme="minorHAnsi" w:hAnsiTheme="minorHAnsi" w:cs="Arial"/>
          <w:sz w:val="24"/>
          <w:szCs w:val="24"/>
        </w:rPr>
        <w:t>vyhlásenie o tom, čo je dostupné ktorému</w:t>
      </w:r>
      <w:r w:rsidRPr="004D26E6">
        <w:rPr>
          <w:rFonts w:asciiTheme="minorHAnsi" w:hAnsiTheme="minorHAnsi" w:cs="Arial"/>
          <w:sz w:val="24"/>
          <w:szCs w:val="24"/>
        </w:rPr>
        <w:t xml:space="preserve"> </w:t>
      </w:r>
      <w:r w:rsidR="00E73D56" w:rsidRPr="004D26E6">
        <w:rPr>
          <w:rFonts w:asciiTheme="minorHAnsi" w:hAnsiTheme="minorHAnsi" w:cs="Arial"/>
          <w:sz w:val="24"/>
          <w:szCs w:val="24"/>
        </w:rPr>
        <w:t>spoločenstvu a za akých podmienok</w:t>
      </w:r>
    </w:p>
    <w:p w:rsidR="00B53CFE" w:rsidRPr="004D26E6" w:rsidRDefault="00B53CFE" w:rsidP="003E717B">
      <w:pPr>
        <w:pStyle w:val="Odsekzoznamu"/>
        <w:numPr>
          <w:ilvl w:val="0"/>
          <w:numId w:val="5"/>
        </w:numPr>
        <w:tabs>
          <w:tab w:val="left" w:pos="567"/>
        </w:tabs>
        <w:spacing w:after="0"/>
        <w:ind w:left="567" w:hanging="283"/>
        <w:rPr>
          <w:rFonts w:asciiTheme="minorHAnsi" w:hAnsiTheme="minorHAnsi" w:cs="Arial"/>
          <w:sz w:val="24"/>
          <w:szCs w:val="24"/>
        </w:rPr>
      </w:pPr>
      <w:r w:rsidRPr="004D26E6">
        <w:rPr>
          <w:rFonts w:asciiTheme="minorHAnsi" w:hAnsiTheme="minorHAnsi" w:cs="Arial"/>
          <w:sz w:val="24"/>
          <w:szCs w:val="24"/>
        </w:rPr>
        <w:t xml:space="preserve">overovanie a autorizácia používateľov: metódy a postupy kontroly prístupu </w:t>
      </w:r>
      <w:r w:rsidR="00E73D56" w:rsidRPr="004D26E6">
        <w:rPr>
          <w:rFonts w:asciiTheme="minorHAnsi" w:hAnsiTheme="minorHAnsi" w:cs="Arial"/>
          <w:sz w:val="24"/>
          <w:szCs w:val="24"/>
        </w:rPr>
        <w:t>používateľov,</w:t>
      </w:r>
    </w:p>
    <w:p w:rsidR="00B53CFE" w:rsidRPr="004D26E6" w:rsidRDefault="00B53CFE" w:rsidP="003E717B">
      <w:pPr>
        <w:pStyle w:val="Odsekzoznamu"/>
        <w:numPr>
          <w:ilvl w:val="0"/>
          <w:numId w:val="5"/>
        </w:numPr>
        <w:tabs>
          <w:tab w:val="left" w:pos="567"/>
        </w:tabs>
        <w:spacing w:after="0"/>
        <w:ind w:left="567" w:hanging="283"/>
        <w:rPr>
          <w:rFonts w:asciiTheme="minorHAnsi" w:hAnsiTheme="minorHAnsi" w:cs="Arial"/>
          <w:sz w:val="24"/>
          <w:szCs w:val="24"/>
        </w:rPr>
      </w:pPr>
      <w:r w:rsidRPr="004D26E6">
        <w:rPr>
          <w:rFonts w:asciiTheme="minorHAnsi" w:hAnsiTheme="minorHAnsi" w:cs="Arial"/>
          <w:sz w:val="24"/>
          <w:szCs w:val="24"/>
        </w:rPr>
        <w:t>dohody a podmienky sprístupňovania, dokumenty</w:t>
      </w:r>
      <w:r w:rsidR="00E73D56" w:rsidRPr="004D26E6">
        <w:rPr>
          <w:rFonts w:asciiTheme="minorHAnsi" w:hAnsiTheme="minorHAnsi" w:cs="Arial"/>
          <w:sz w:val="24"/>
          <w:szCs w:val="24"/>
        </w:rPr>
        <w:t xml:space="preserve"> ktor</w:t>
      </w:r>
      <w:r w:rsidRPr="004D26E6">
        <w:rPr>
          <w:rFonts w:asciiTheme="minorHAnsi" w:hAnsiTheme="minorHAnsi" w:cs="Arial"/>
          <w:sz w:val="24"/>
          <w:szCs w:val="24"/>
        </w:rPr>
        <w:t>é upravujú a ktor</w:t>
      </w:r>
      <w:r w:rsidR="00E73D56" w:rsidRPr="004D26E6">
        <w:rPr>
          <w:rFonts w:asciiTheme="minorHAnsi" w:hAnsiTheme="minorHAnsi" w:cs="Arial"/>
          <w:sz w:val="24"/>
          <w:szCs w:val="24"/>
        </w:rPr>
        <w:t>ými sa riadia podmienky prístupu</w:t>
      </w:r>
      <w:r w:rsidRPr="004D26E6">
        <w:rPr>
          <w:rFonts w:asciiTheme="minorHAnsi" w:hAnsiTheme="minorHAnsi" w:cs="Arial"/>
          <w:sz w:val="24"/>
          <w:szCs w:val="24"/>
        </w:rPr>
        <w:t xml:space="preserve"> k službám a digitálnym objektom</w:t>
      </w:r>
      <w:r w:rsidR="00E73D56" w:rsidRPr="004D26E6">
        <w:rPr>
          <w:rFonts w:asciiTheme="minorHAnsi" w:hAnsiTheme="minorHAnsi" w:cs="Arial"/>
          <w:sz w:val="24"/>
          <w:szCs w:val="24"/>
        </w:rPr>
        <w:t>,</w:t>
      </w:r>
    </w:p>
    <w:p w:rsidR="00E73D56" w:rsidRPr="004D26E6" w:rsidRDefault="00B53CFE" w:rsidP="003E717B">
      <w:pPr>
        <w:pStyle w:val="Odsekzoznamu"/>
        <w:numPr>
          <w:ilvl w:val="0"/>
          <w:numId w:val="5"/>
        </w:numPr>
        <w:tabs>
          <w:tab w:val="left" w:pos="567"/>
        </w:tabs>
        <w:spacing w:after="0"/>
        <w:ind w:left="567" w:hanging="283"/>
        <w:rPr>
          <w:rFonts w:asciiTheme="minorHAnsi" w:hAnsiTheme="minorHAnsi" w:cs="Arial"/>
          <w:sz w:val="24"/>
          <w:szCs w:val="24"/>
        </w:rPr>
      </w:pPr>
      <w:r w:rsidRPr="004D26E6">
        <w:rPr>
          <w:rFonts w:asciiTheme="minorHAnsi" w:hAnsiTheme="minorHAnsi" w:cs="Arial"/>
          <w:sz w:val="24"/>
          <w:szCs w:val="24"/>
        </w:rPr>
        <w:t xml:space="preserve">monitoring aktivít sprístupňovania: </w:t>
      </w:r>
      <w:r w:rsidR="00E73D56" w:rsidRPr="004D26E6">
        <w:rPr>
          <w:rFonts w:asciiTheme="minorHAnsi" w:hAnsiTheme="minorHAnsi" w:cs="Arial"/>
          <w:sz w:val="24"/>
          <w:szCs w:val="24"/>
        </w:rPr>
        <w:t xml:space="preserve">zaznamenávanie </w:t>
      </w:r>
      <w:r w:rsidRPr="004D26E6">
        <w:rPr>
          <w:rFonts w:asciiTheme="minorHAnsi" w:hAnsiTheme="minorHAnsi" w:cs="Arial"/>
          <w:sz w:val="24"/>
          <w:szCs w:val="24"/>
        </w:rPr>
        <w:t xml:space="preserve">udalostí </w:t>
      </w:r>
      <w:r w:rsidR="00E73D56" w:rsidRPr="004D26E6">
        <w:rPr>
          <w:rFonts w:asciiTheme="minorHAnsi" w:hAnsiTheme="minorHAnsi" w:cs="Arial"/>
          <w:sz w:val="24"/>
          <w:szCs w:val="24"/>
        </w:rPr>
        <w:t>súvisiacich s prístupom.</w:t>
      </w:r>
    </w:p>
    <w:p w:rsidR="00603237" w:rsidRDefault="00E73D56" w:rsidP="00A327E3">
      <w:pPr>
        <w:spacing w:line="240" w:lineRule="auto"/>
        <w:jc w:val="both"/>
        <w:rPr>
          <w:rFonts w:ascii="Calibri" w:hAnsi="Calibri"/>
          <w:sz w:val="24"/>
          <w:szCs w:val="24"/>
        </w:rPr>
      </w:pPr>
      <w:r>
        <w:rPr>
          <w:rFonts w:cs="Arial"/>
        </w:rPr>
        <w:t xml:space="preserve"> </w:t>
      </w:r>
    </w:p>
    <w:p w:rsidR="00603237" w:rsidRPr="00C16CE7" w:rsidRDefault="00733E07" w:rsidP="00E73D56">
      <w:pPr>
        <w:pStyle w:val="Nadpis2"/>
        <w:keepLines/>
        <w:numPr>
          <w:ilvl w:val="0"/>
          <w:numId w:val="0"/>
        </w:numPr>
        <w:shd w:val="clear" w:color="auto" w:fill="191946"/>
        <w:spacing w:before="0" w:after="0" w:line="276" w:lineRule="auto"/>
        <w:jc w:val="both"/>
        <w:rPr>
          <w:rFonts w:ascii="Calibri" w:hAnsi="Calibri"/>
          <w:b w:val="0"/>
          <w:color w:val="FFFFFF"/>
        </w:rPr>
      </w:pPr>
      <w:bookmarkStart w:id="11" w:name="_Toc396118791"/>
      <w:r w:rsidRPr="00C16CE7">
        <w:rPr>
          <w:rFonts w:ascii="Calibri" w:hAnsi="Calibri"/>
          <w:b w:val="0"/>
          <w:color w:val="FFFFFF"/>
        </w:rPr>
        <w:t>D</w:t>
      </w:r>
      <w:r w:rsidR="00603237" w:rsidRPr="00C16CE7">
        <w:rPr>
          <w:rFonts w:ascii="Calibri" w:hAnsi="Calibri"/>
          <w:b w:val="0"/>
          <w:color w:val="FFFFFF"/>
        </w:rPr>
        <w:t xml:space="preserve"> </w:t>
      </w:r>
      <w:r w:rsidR="00E73D56">
        <w:rPr>
          <w:rFonts w:ascii="Calibri" w:hAnsi="Calibri"/>
          <w:b w:val="0"/>
          <w:color w:val="FFFFFF"/>
        </w:rPr>
        <w:t>Zásady a možnosti  sprístupňovania</w:t>
      </w:r>
      <w:bookmarkEnd w:id="11"/>
      <w:r w:rsidR="0026169D" w:rsidRPr="00C16CE7">
        <w:rPr>
          <w:rFonts w:ascii="Calibri" w:hAnsi="Calibri"/>
          <w:b w:val="0"/>
          <w:color w:val="FFFFFF"/>
        </w:rPr>
        <w:t xml:space="preserve"> </w:t>
      </w:r>
      <w:r w:rsidRPr="00C16CE7">
        <w:rPr>
          <w:rFonts w:ascii="Calibri" w:hAnsi="Calibri"/>
          <w:b w:val="0"/>
          <w:color w:val="FFFFFF"/>
        </w:rPr>
        <w:t xml:space="preserve"> </w:t>
      </w:r>
    </w:p>
    <w:p w:rsidR="00553843" w:rsidRDefault="00553843" w:rsidP="00AE73EE">
      <w:pPr>
        <w:spacing w:after="0" w:line="240" w:lineRule="auto"/>
        <w:rPr>
          <w:rFonts w:ascii="Calibri" w:hAnsi="Calibri"/>
          <w:sz w:val="24"/>
          <w:szCs w:val="24"/>
        </w:rPr>
      </w:pPr>
    </w:p>
    <w:p w:rsidR="001E1F9E" w:rsidRDefault="001E1F9E" w:rsidP="001E1F9E">
      <w:pPr>
        <w:spacing w:after="0" w:line="240" w:lineRule="auto"/>
        <w:jc w:val="both"/>
        <w:rPr>
          <w:rFonts w:asciiTheme="minorHAnsi" w:hAnsiTheme="minorHAnsi"/>
          <w:sz w:val="24"/>
          <w:szCs w:val="24"/>
        </w:rPr>
      </w:pPr>
      <w:r w:rsidRPr="00553843">
        <w:rPr>
          <w:rFonts w:asciiTheme="minorHAnsi" w:hAnsiTheme="minorHAnsi"/>
          <w:sz w:val="24"/>
          <w:szCs w:val="24"/>
        </w:rPr>
        <w:t xml:space="preserve">Digitálne </w:t>
      </w:r>
      <w:r>
        <w:rPr>
          <w:rFonts w:asciiTheme="minorHAnsi" w:hAnsiTheme="minorHAnsi"/>
          <w:sz w:val="24"/>
          <w:szCs w:val="24"/>
        </w:rPr>
        <w:t>objekty</w:t>
      </w:r>
      <w:r w:rsidRPr="00553843">
        <w:rPr>
          <w:rFonts w:asciiTheme="minorHAnsi" w:hAnsiTheme="minorHAnsi"/>
          <w:sz w:val="24"/>
          <w:szCs w:val="24"/>
        </w:rPr>
        <w:t xml:space="preserve"> dlhodobo uchovávané v CDA sú súčasťou zdigitalizovaných a digitálnych zbierok jednotlivých členov určeného spoločenstva, ktorí vkladajú dáta do archívu CDA s explicitne definovanými právami.</w:t>
      </w:r>
    </w:p>
    <w:p w:rsidR="001E1F9E" w:rsidRDefault="00AE73EE" w:rsidP="001E1F9E">
      <w:pPr>
        <w:spacing w:after="0" w:line="240" w:lineRule="auto"/>
        <w:jc w:val="both"/>
        <w:rPr>
          <w:rFonts w:asciiTheme="minorHAnsi" w:hAnsiTheme="minorHAnsi"/>
          <w:sz w:val="24"/>
          <w:szCs w:val="24"/>
        </w:rPr>
      </w:pPr>
      <w:r w:rsidRPr="00553843">
        <w:rPr>
          <w:rFonts w:asciiTheme="minorHAnsi" w:hAnsiTheme="minorHAnsi"/>
          <w:sz w:val="24"/>
          <w:szCs w:val="24"/>
        </w:rPr>
        <w:t xml:space="preserve">CDA uchováva </w:t>
      </w:r>
      <w:r w:rsidR="001E1F9E">
        <w:rPr>
          <w:rFonts w:asciiTheme="minorHAnsi" w:hAnsiTheme="minorHAnsi"/>
          <w:sz w:val="24"/>
          <w:szCs w:val="24"/>
        </w:rPr>
        <w:t xml:space="preserve">tieto </w:t>
      </w:r>
      <w:r w:rsidRPr="00553843">
        <w:rPr>
          <w:rFonts w:asciiTheme="minorHAnsi" w:hAnsiTheme="minorHAnsi"/>
          <w:sz w:val="24"/>
          <w:szCs w:val="24"/>
        </w:rPr>
        <w:t>digitálne objekty spolu s popisnými údajmi (metaúdajmi) vo forme štandardných informačných balíkov</w:t>
      </w:r>
      <w:r w:rsidR="00553843">
        <w:rPr>
          <w:rFonts w:asciiTheme="minorHAnsi" w:hAnsiTheme="minorHAnsi"/>
          <w:sz w:val="24"/>
          <w:szCs w:val="24"/>
        </w:rPr>
        <w:t xml:space="preserve"> (AIP)</w:t>
      </w:r>
      <w:r w:rsidR="001E1F9E">
        <w:rPr>
          <w:rFonts w:asciiTheme="minorHAnsi" w:hAnsiTheme="minorHAnsi"/>
          <w:sz w:val="24"/>
          <w:szCs w:val="24"/>
        </w:rPr>
        <w:t xml:space="preserve"> v predpísanej </w:t>
      </w:r>
      <w:r w:rsidRPr="00553843">
        <w:rPr>
          <w:rFonts w:asciiTheme="minorHAnsi" w:hAnsiTheme="minorHAnsi"/>
          <w:sz w:val="24"/>
          <w:szCs w:val="24"/>
        </w:rPr>
        <w:t>kvalite s predpísanou štruktúrou a povinným minimálnym obsahom metaúdajov</w:t>
      </w:r>
      <w:r w:rsidR="00553843">
        <w:rPr>
          <w:rFonts w:asciiTheme="minorHAnsi" w:hAnsiTheme="minorHAnsi"/>
          <w:sz w:val="24"/>
          <w:szCs w:val="24"/>
        </w:rPr>
        <w:t xml:space="preserve">. </w:t>
      </w:r>
      <w:r w:rsidR="00553843" w:rsidRPr="00553843">
        <w:rPr>
          <w:rFonts w:asciiTheme="minorHAnsi" w:hAnsiTheme="minorHAnsi"/>
          <w:sz w:val="24"/>
          <w:szCs w:val="24"/>
        </w:rPr>
        <w:t>Kvantitatívne a kvalitatívne charakteristiky uchovávaných dát sú predmetom dvojstranných dohôd medzi CDA a vkladateľom – pamäťovou a fondovou inštitúciou</w:t>
      </w:r>
      <w:r w:rsidR="00553843">
        <w:rPr>
          <w:rFonts w:asciiTheme="minorHAnsi" w:hAnsiTheme="minorHAnsi"/>
          <w:sz w:val="24"/>
          <w:szCs w:val="24"/>
        </w:rPr>
        <w:t xml:space="preserve"> </w:t>
      </w:r>
      <w:r w:rsidR="00553843" w:rsidRPr="00F66B79">
        <w:rPr>
          <w:rFonts w:asciiTheme="minorHAnsi" w:hAnsiTheme="minorHAnsi"/>
          <w:sz w:val="24"/>
          <w:szCs w:val="24"/>
        </w:rPr>
        <w:t>[</w:t>
      </w:r>
      <w:hyperlink r:id="rId19" w:history="1">
        <w:r w:rsidR="00553843" w:rsidRPr="001B6B82">
          <w:rPr>
            <w:rStyle w:val="Hypertextovprepojenie"/>
            <w:rFonts w:asciiTheme="minorHAnsi" w:hAnsiTheme="minorHAnsi"/>
            <w:sz w:val="24"/>
            <w:szCs w:val="24"/>
          </w:rPr>
          <w:t>4</w:t>
        </w:r>
      </w:hyperlink>
      <w:r w:rsidR="00553843" w:rsidRPr="00F66B79">
        <w:rPr>
          <w:rFonts w:asciiTheme="minorHAnsi" w:hAnsiTheme="minorHAnsi"/>
          <w:sz w:val="24"/>
          <w:szCs w:val="24"/>
        </w:rPr>
        <w:t>]</w:t>
      </w:r>
      <w:r w:rsidR="00553843">
        <w:rPr>
          <w:rFonts w:asciiTheme="minorHAnsi" w:hAnsiTheme="minorHAnsi"/>
          <w:sz w:val="24"/>
          <w:szCs w:val="24"/>
        </w:rPr>
        <w:t>.</w:t>
      </w:r>
      <w:r w:rsidRPr="00553843">
        <w:rPr>
          <w:rFonts w:asciiTheme="minorHAnsi" w:hAnsiTheme="minorHAnsi"/>
          <w:sz w:val="24"/>
          <w:szCs w:val="24"/>
        </w:rPr>
        <w:t xml:space="preserve"> </w:t>
      </w:r>
    </w:p>
    <w:p w:rsidR="001E1F9E" w:rsidRDefault="00AE73EE" w:rsidP="001E1F9E">
      <w:pPr>
        <w:spacing w:after="0" w:line="240" w:lineRule="auto"/>
        <w:jc w:val="both"/>
        <w:rPr>
          <w:rFonts w:asciiTheme="minorHAnsi" w:hAnsiTheme="minorHAnsi"/>
          <w:sz w:val="24"/>
          <w:szCs w:val="24"/>
        </w:rPr>
      </w:pPr>
      <w:r w:rsidRPr="00553843">
        <w:rPr>
          <w:rFonts w:asciiTheme="minorHAnsi" w:hAnsiTheme="minorHAnsi"/>
          <w:sz w:val="24"/>
          <w:szCs w:val="24"/>
        </w:rPr>
        <w:t xml:space="preserve">CDA generuje informačné balíky </w:t>
      </w:r>
      <w:r w:rsidR="001E1F9E">
        <w:rPr>
          <w:rFonts w:asciiTheme="minorHAnsi" w:hAnsiTheme="minorHAnsi"/>
          <w:sz w:val="24"/>
          <w:szCs w:val="24"/>
        </w:rPr>
        <w:t>na</w:t>
      </w:r>
      <w:r w:rsidRPr="00553843">
        <w:rPr>
          <w:rFonts w:asciiTheme="minorHAnsi" w:hAnsiTheme="minorHAnsi"/>
          <w:sz w:val="24"/>
          <w:szCs w:val="24"/>
        </w:rPr>
        <w:t xml:space="preserve"> výber (DIP) v jednom z nasledovných formátov</w:t>
      </w:r>
      <w:r w:rsidR="001E1F9E">
        <w:rPr>
          <w:rFonts w:asciiTheme="minorHAnsi" w:hAnsiTheme="minorHAnsi"/>
          <w:sz w:val="24"/>
          <w:szCs w:val="24"/>
        </w:rPr>
        <w:t>, ktorý sa š</w:t>
      </w:r>
      <w:r w:rsidRPr="00553843">
        <w:rPr>
          <w:rFonts w:asciiTheme="minorHAnsi" w:hAnsiTheme="minorHAnsi"/>
          <w:sz w:val="24"/>
          <w:szCs w:val="24"/>
        </w:rPr>
        <w:t>pecifik</w:t>
      </w:r>
      <w:r w:rsidR="001E1F9E">
        <w:rPr>
          <w:rFonts w:asciiTheme="minorHAnsi" w:hAnsiTheme="minorHAnsi"/>
          <w:sz w:val="24"/>
          <w:szCs w:val="24"/>
        </w:rPr>
        <w:t>uje</w:t>
      </w:r>
      <w:r w:rsidRPr="00553843">
        <w:rPr>
          <w:rFonts w:asciiTheme="minorHAnsi" w:hAnsiTheme="minorHAnsi"/>
          <w:sz w:val="24"/>
          <w:szCs w:val="24"/>
        </w:rPr>
        <w:t xml:space="preserve"> v</w:t>
      </w:r>
      <w:r w:rsidR="001C3218">
        <w:rPr>
          <w:rFonts w:asciiTheme="minorHAnsi" w:hAnsiTheme="minorHAnsi"/>
          <w:sz w:val="24"/>
          <w:szCs w:val="24"/>
        </w:rPr>
        <w:t xml:space="preserve"> dohode </w:t>
      </w:r>
      <w:r w:rsidR="001C3218" w:rsidRPr="00F66B79">
        <w:rPr>
          <w:rFonts w:asciiTheme="minorHAnsi" w:hAnsiTheme="minorHAnsi"/>
          <w:sz w:val="24"/>
          <w:szCs w:val="24"/>
        </w:rPr>
        <w:t>[</w:t>
      </w:r>
      <w:hyperlink r:id="rId20" w:history="1">
        <w:r w:rsidR="001C3218" w:rsidRPr="001B6B82">
          <w:rPr>
            <w:rStyle w:val="Hypertextovprepojenie"/>
            <w:rFonts w:asciiTheme="minorHAnsi" w:hAnsiTheme="minorHAnsi"/>
            <w:sz w:val="24"/>
            <w:szCs w:val="24"/>
          </w:rPr>
          <w:t>4</w:t>
        </w:r>
      </w:hyperlink>
      <w:r w:rsidR="001C3218" w:rsidRPr="00F66B79">
        <w:rPr>
          <w:rFonts w:asciiTheme="minorHAnsi" w:hAnsiTheme="minorHAnsi"/>
          <w:sz w:val="24"/>
          <w:szCs w:val="24"/>
        </w:rPr>
        <w:t>]</w:t>
      </w:r>
      <w:r w:rsidR="001C3218">
        <w:rPr>
          <w:rFonts w:asciiTheme="minorHAnsi" w:hAnsiTheme="minorHAnsi"/>
          <w:sz w:val="24"/>
          <w:szCs w:val="24"/>
        </w:rPr>
        <w:t xml:space="preserve"> a ž</w:t>
      </w:r>
      <w:r w:rsidRPr="00553843">
        <w:rPr>
          <w:rFonts w:asciiTheme="minorHAnsi" w:hAnsiTheme="minorHAnsi"/>
          <w:sz w:val="24"/>
          <w:szCs w:val="24"/>
        </w:rPr>
        <w:t>iadosti o</w:t>
      </w:r>
      <w:r w:rsidR="001E1F9E">
        <w:rPr>
          <w:rFonts w:asciiTheme="minorHAnsi" w:hAnsiTheme="minorHAnsi"/>
          <w:sz w:val="24"/>
          <w:szCs w:val="24"/>
        </w:rPr>
        <w:t> </w:t>
      </w:r>
      <w:r w:rsidRPr="00553843">
        <w:rPr>
          <w:rFonts w:asciiTheme="minorHAnsi" w:hAnsiTheme="minorHAnsi"/>
          <w:sz w:val="24"/>
          <w:szCs w:val="24"/>
        </w:rPr>
        <w:t>výber</w:t>
      </w:r>
      <w:r w:rsidR="001E1F9E">
        <w:rPr>
          <w:rFonts w:asciiTheme="minorHAnsi" w:hAnsiTheme="minorHAnsi"/>
          <w:sz w:val="24"/>
          <w:szCs w:val="24"/>
        </w:rPr>
        <w:t xml:space="preserve"> </w:t>
      </w:r>
      <w:r w:rsidR="001E1F9E" w:rsidRPr="00F66B79">
        <w:rPr>
          <w:rFonts w:asciiTheme="minorHAnsi" w:hAnsiTheme="minorHAnsi"/>
          <w:sz w:val="24"/>
          <w:szCs w:val="24"/>
        </w:rPr>
        <w:t>[</w:t>
      </w:r>
      <w:hyperlink r:id="rId21" w:anchor="overlay-context=sk/prevadzka_informacie" w:history="1">
        <w:r w:rsidR="00594BB7" w:rsidRPr="005D5CCB">
          <w:rPr>
            <w:rStyle w:val="Hypertextovprepojenie"/>
            <w:rFonts w:asciiTheme="minorHAnsi" w:hAnsiTheme="minorHAnsi"/>
            <w:sz w:val="24"/>
            <w:szCs w:val="24"/>
          </w:rPr>
          <w:t>7</w:t>
        </w:r>
      </w:hyperlink>
      <w:r w:rsidR="001E1F9E" w:rsidRPr="00F66B79">
        <w:rPr>
          <w:rFonts w:asciiTheme="minorHAnsi" w:hAnsiTheme="minorHAnsi"/>
          <w:sz w:val="24"/>
          <w:szCs w:val="24"/>
        </w:rPr>
        <w:t>]</w:t>
      </w:r>
      <w:r w:rsidR="001E1F9E">
        <w:rPr>
          <w:rFonts w:asciiTheme="minorHAnsi" w:hAnsiTheme="minorHAnsi"/>
          <w:sz w:val="24"/>
          <w:szCs w:val="24"/>
        </w:rPr>
        <w:t>.</w:t>
      </w:r>
      <w:r w:rsidR="001E1F9E" w:rsidRPr="00553843">
        <w:rPr>
          <w:rFonts w:asciiTheme="minorHAnsi" w:hAnsiTheme="minorHAnsi"/>
          <w:sz w:val="24"/>
          <w:szCs w:val="24"/>
        </w:rPr>
        <w:t xml:space="preserve"> </w:t>
      </w:r>
    </w:p>
    <w:p w:rsidR="001E1F9E" w:rsidRDefault="00AE73EE" w:rsidP="001C3218">
      <w:pPr>
        <w:pStyle w:val="Odsekzoznamu"/>
        <w:numPr>
          <w:ilvl w:val="0"/>
          <w:numId w:val="14"/>
        </w:numPr>
        <w:spacing w:after="0" w:line="240" w:lineRule="auto"/>
        <w:ind w:left="709" w:hanging="425"/>
        <w:jc w:val="both"/>
        <w:rPr>
          <w:rFonts w:asciiTheme="minorHAnsi" w:hAnsiTheme="minorHAnsi"/>
          <w:sz w:val="24"/>
          <w:szCs w:val="24"/>
        </w:rPr>
      </w:pPr>
      <w:r w:rsidRPr="001E1F9E">
        <w:rPr>
          <w:rFonts w:asciiTheme="minorHAnsi" w:hAnsiTheme="minorHAnsi"/>
          <w:sz w:val="24"/>
          <w:szCs w:val="24"/>
        </w:rPr>
        <w:t>GNU TAR</w:t>
      </w:r>
      <w:r w:rsidR="001E1F9E" w:rsidRPr="001E1F9E">
        <w:rPr>
          <w:rFonts w:asciiTheme="minorHAnsi" w:hAnsiTheme="minorHAnsi"/>
          <w:sz w:val="24"/>
          <w:szCs w:val="24"/>
        </w:rPr>
        <w:t xml:space="preserve"> </w:t>
      </w:r>
    </w:p>
    <w:p w:rsidR="00AE73EE" w:rsidRDefault="001E1F9E" w:rsidP="001C3218">
      <w:pPr>
        <w:pStyle w:val="Odsekzoznamu"/>
        <w:numPr>
          <w:ilvl w:val="0"/>
          <w:numId w:val="14"/>
        </w:numPr>
        <w:spacing w:after="0" w:line="240" w:lineRule="auto"/>
        <w:ind w:left="709" w:hanging="425"/>
        <w:jc w:val="both"/>
        <w:rPr>
          <w:rFonts w:asciiTheme="minorHAnsi" w:hAnsiTheme="minorHAnsi"/>
          <w:sz w:val="24"/>
          <w:szCs w:val="24"/>
        </w:rPr>
      </w:pPr>
      <w:r w:rsidRPr="001E1F9E">
        <w:rPr>
          <w:rFonts w:asciiTheme="minorHAnsi" w:hAnsiTheme="minorHAnsi"/>
          <w:sz w:val="24"/>
          <w:szCs w:val="24"/>
        </w:rPr>
        <w:t>GN</w:t>
      </w:r>
      <w:r w:rsidR="00AE73EE" w:rsidRPr="001E1F9E">
        <w:rPr>
          <w:rFonts w:asciiTheme="minorHAnsi" w:hAnsiTheme="minorHAnsi"/>
          <w:sz w:val="24"/>
          <w:szCs w:val="24"/>
        </w:rPr>
        <w:t>U ZIP.</w:t>
      </w:r>
    </w:p>
    <w:p w:rsidR="001C3218" w:rsidRDefault="001E1F9E" w:rsidP="001C3218">
      <w:pPr>
        <w:spacing w:after="0" w:line="240" w:lineRule="auto"/>
        <w:jc w:val="both"/>
        <w:rPr>
          <w:rFonts w:asciiTheme="minorHAnsi" w:hAnsiTheme="minorHAnsi"/>
          <w:sz w:val="24"/>
          <w:szCs w:val="24"/>
        </w:rPr>
      </w:pPr>
      <w:r w:rsidRPr="001E1F9E">
        <w:rPr>
          <w:rFonts w:asciiTheme="minorHAnsi" w:eastAsia="Times New Roman" w:hAnsiTheme="minorHAnsi"/>
          <w:sz w:val="24"/>
          <w:szCs w:val="24"/>
          <w:lang w:eastAsia="sk-SK"/>
        </w:rPr>
        <w:t xml:space="preserve">CDA umožňuje individuálne konfigurovať správanie archívu pri výbere (diseminácii) pre každého </w:t>
      </w:r>
      <w:r>
        <w:rPr>
          <w:rFonts w:asciiTheme="minorHAnsi" w:eastAsia="Times New Roman" w:hAnsiTheme="minorHAnsi"/>
          <w:sz w:val="24"/>
          <w:szCs w:val="24"/>
          <w:lang w:eastAsia="sk-SK"/>
        </w:rPr>
        <w:t>v</w:t>
      </w:r>
      <w:r w:rsidRPr="001E1F9E">
        <w:rPr>
          <w:rFonts w:asciiTheme="minorHAnsi" w:eastAsia="Times New Roman" w:hAnsiTheme="minorHAnsi"/>
          <w:i/>
          <w:iCs/>
          <w:sz w:val="24"/>
          <w:szCs w:val="24"/>
          <w:lang w:eastAsia="sk-SK"/>
        </w:rPr>
        <w:t>kladateľa</w:t>
      </w:r>
      <w:r w:rsidRPr="001E1F9E">
        <w:rPr>
          <w:rFonts w:asciiTheme="minorHAnsi" w:eastAsia="Times New Roman" w:hAnsiTheme="minorHAnsi"/>
          <w:sz w:val="24"/>
          <w:szCs w:val="24"/>
          <w:lang w:eastAsia="sk-SK"/>
        </w:rPr>
        <w:t xml:space="preserve"> (PFI) zvlášť. Toto sa dosahuje pomocou PFI profilov. </w:t>
      </w:r>
      <w:r>
        <w:rPr>
          <w:rFonts w:asciiTheme="minorHAnsi" w:eastAsia="Times New Roman" w:hAnsiTheme="minorHAnsi"/>
          <w:sz w:val="24"/>
          <w:szCs w:val="24"/>
          <w:lang w:eastAsia="sk-SK"/>
        </w:rPr>
        <w:t xml:space="preserve"> </w:t>
      </w:r>
      <w:r w:rsidRPr="001E1F9E">
        <w:rPr>
          <w:rFonts w:asciiTheme="minorHAnsi" w:eastAsia="Times New Roman" w:hAnsiTheme="minorHAnsi"/>
          <w:sz w:val="24"/>
          <w:szCs w:val="24"/>
          <w:lang w:eastAsia="sk-SK"/>
        </w:rPr>
        <w:t>V profile sa definuje, aké formáty súborov sú povolené, ako sa majú údaje konvertovať pri  výbere, akým spôsobom sa zabezpečuje autenticita údajov, ako sa definujú práva pre výdaj údajov tretím stranám, atď</w:t>
      </w:r>
      <w:r>
        <w:rPr>
          <w:rFonts w:asciiTheme="minorHAnsi" w:eastAsia="Times New Roman" w:hAnsiTheme="minorHAnsi"/>
          <w:sz w:val="24"/>
          <w:szCs w:val="24"/>
          <w:lang w:eastAsia="sk-SK"/>
        </w:rPr>
        <w:t xml:space="preserve"> </w:t>
      </w:r>
      <w:r w:rsidRPr="00F66B79">
        <w:rPr>
          <w:rFonts w:asciiTheme="minorHAnsi" w:hAnsiTheme="minorHAnsi"/>
          <w:sz w:val="24"/>
          <w:szCs w:val="24"/>
        </w:rPr>
        <w:t>[</w:t>
      </w:r>
      <w:hyperlink r:id="rId22" w:anchor="overlay-context=sk" w:history="1">
        <w:r w:rsidR="001C3218" w:rsidRPr="001501EC">
          <w:rPr>
            <w:rStyle w:val="Hypertextovprepojenie"/>
            <w:rFonts w:asciiTheme="minorHAnsi" w:hAnsiTheme="minorHAnsi"/>
            <w:sz w:val="24"/>
            <w:szCs w:val="24"/>
          </w:rPr>
          <w:t>5</w:t>
        </w:r>
      </w:hyperlink>
      <w:r w:rsidRPr="00F66B79">
        <w:rPr>
          <w:rFonts w:asciiTheme="minorHAnsi" w:hAnsiTheme="minorHAnsi"/>
          <w:sz w:val="24"/>
          <w:szCs w:val="24"/>
        </w:rPr>
        <w:t>]</w:t>
      </w:r>
      <w:r>
        <w:rPr>
          <w:rFonts w:asciiTheme="minorHAnsi" w:hAnsiTheme="minorHAnsi"/>
          <w:sz w:val="24"/>
          <w:szCs w:val="24"/>
        </w:rPr>
        <w:t>.</w:t>
      </w:r>
    </w:p>
    <w:p w:rsidR="001C3218" w:rsidRDefault="001C3218" w:rsidP="001C3218">
      <w:pPr>
        <w:spacing w:after="0" w:line="240" w:lineRule="auto"/>
        <w:jc w:val="both"/>
        <w:rPr>
          <w:rFonts w:asciiTheme="minorHAnsi" w:hAnsiTheme="minorHAnsi"/>
          <w:sz w:val="24"/>
          <w:szCs w:val="24"/>
        </w:rPr>
      </w:pPr>
      <w:r>
        <w:rPr>
          <w:rFonts w:asciiTheme="minorHAnsi" w:hAnsiTheme="minorHAnsi"/>
          <w:sz w:val="24"/>
          <w:szCs w:val="24"/>
        </w:rPr>
        <w:t>CDA poskytuje na výber digitálnych objektov viacero spôsobov:</w:t>
      </w:r>
    </w:p>
    <w:p w:rsidR="001C3218" w:rsidRDefault="001C3218" w:rsidP="001C3218">
      <w:pPr>
        <w:pStyle w:val="Odsekzoznamu"/>
        <w:numPr>
          <w:ilvl w:val="0"/>
          <w:numId w:val="16"/>
        </w:numPr>
        <w:spacing w:after="0" w:line="240" w:lineRule="auto"/>
        <w:jc w:val="both"/>
        <w:rPr>
          <w:rFonts w:asciiTheme="minorHAnsi" w:hAnsiTheme="minorHAnsi"/>
          <w:sz w:val="24"/>
          <w:szCs w:val="24"/>
        </w:rPr>
      </w:pPr>
      <w:r>
        <w:rPr>
          <w:rFonts w:asciiTheme="minorHAnsi" w:hAnsiTheme="minorHAnsi"/>
          <w:sz w:val="24"/>
          <w:szCs w:val="24"/>
        </w:rPr>
        <w:t>Priamy výber cez používateľské rozhranie GUI</w:t>
      </w:r>
    </w:p>
    <w:p w:rsidR="001C3218" w:rsidRDefault="001C3218" w:rsidP="001C3218">
      <w:pPr>
        <w:pStyle w:val="Odsekzoznamu"/>
        <w:numPr>
          <w:ilvl w:val="0"/>
          <w:numId w:val="16"/>
        </w:numPr>
        <w:spacing w:after="0" w:line="240" w:lineRule="auto"/>
        <w:jc w:val="both"/>
        <w:rPr>
          <w:rFonts w:asciiTheme="minorHAnsi" w:hAnsiTheme="minorHAnsi"/>
          <w:sz w:val="24"/>
          <w:szCs w:val="24"/>
        </w:rPr>
      </w:pPr>
      <w:r>
        <w:rPr>
          <w:rFonts w:asciiTheme="minorHAnsi" w:hAnsiTheme="minorHAnsi"/>
          <w:sz w:val="24"/>
          <w:szCs w:val="24"/>
        </w:rPr>
        <w:t>Programový výber prostredníctvom webservices</w:t>
      </w:r>
    </w:p>
    <w:p w:rsidR="00603237" w:rsidRPr="00594BB7" w:rsidRDefault="001C3218" w:rsidP="00594BB7">
      <w:pPr>
        <w:pStyle w:val="Odsekzoznamu"/>
        <w:numPr>
          <w:ilvl w:val="0"/>
          <w:numId w:val="16"/>
        </w:numPr>
        <w:spacing w:after="0" w:line="240" w:lineRule="auto"/>
        <w:jc w:val="both"/>
        <w:rPr>
          <w:rFonts w:ascii="Calibri" w:hAnsi="Calibri"/>
          <w:sz w:val="24"/>
          <w:szCs w:val="24"/>
        </w:rPr>
      </w:pPr>
      <w:r>
        <w:rPr>
          <w:rFonts w:asciiTheme="minorHAnsi" w:hAnsiTheme="minorHAnsi"/>
          <w:sz w:val="24"/>
          <w:szCs w:val="24"/>
        </w:rPr>
        <w:t xml:space="preserve">Výber s využitím protokolu OAI PMH </w:t>
      </w:r>
      <w:r w:rsidRPr="00F66B79">
        <w:rPr>
          <w:rFonts w:asciiTheme="minorHAnsi" w:hAnsiTheme="minorHAnsi"/>
          <w:sz w:val="24"/>
          <w:szCs w:val="24"/>
        </w:rPr>
        <w:t>[</w:t>
      </w:r>
      <w:hyperlink r:id="rId23" w:anchor="overlay-context=sk" w:history="1">
        <w:r w:rsidR="00594BB7" w:rsidRPr="005D5CCB">
          <w:rPr>
            <w:rStyle w:val="Hypertextovprepojenie"/>
            <w:rFonts w:asciiTheme="minorHAnsi" w:hAnsiTheme="minorHAnsi"/>
            <w:sz w:val="24"/>
            <w:szCs w:val="24"/>
          </w:rPr>
          <w:t>6</w:t>
        </w:r>
      </w:hyperlink>
      <w:r w:rsidRPr="00F66B79">
        <w:rPr>
          <w:rFonts w:asciiTheme="minorHAnsi" w:hAnsiTheme="minorHAnsi"/>
          <w:sz w:val="24"/>
          <w:szCs w:val="24"/>
        </w:rPr>
        <w:t>]</w:t>
      </w:r>
      <w:r>
        <w:rPr>
          <w:rFonts w:asciiTheme="minorHAnsi" w:hAnsiTheme="minorHAnsi"/>
          <w:sz w:val="24"/>
          <w:szCs w:val="24"/>
        </w:rPr>
        <w:t>.</w:t>
      </w:r>
      <w:r w:rsidR="00594BB7">
        <w:rPr>
          <w:rFonts w:asciiTheme="minorHAnsi" w:hAnsiTheme="minorHAnsi"/>
          <w:sz w:val="24"/>
          <w:szCs w:val="24"/>
        </w:rPr>
        <w:t xml:space="preserve"> </w:t>
      </w:r>
    </w:p>
    <w:p w:rsidR="00315D40" w:rsidRDefault="00315D40" w:rsidP="00594BB7">
      <w:pPr>
        <w:spacing w:after="0" w:line="240" w:lineRule="auto"/>
        <w:jc w:val="both"/>
        <w:rPr>
          <w:rFonts w:ascii="Calibri" w:hAnsi="Calibri"/>
          <w:sz w:val="24"/>
          <w:szCs w:val="24"/>
        </w:rPr>
      </w:pPr>
    </w:p>
    <w:p w:rsidR="00594BB7" w:rsidRDefault="00315D40" w:rsidP="00594BB7">
      <w:pPr>
        <w:spacing w:after="0" w:line="240" w:lineRule="auto"/>
        <w:jc w:val="both"/>
        <w:rPr>
          <w:rFonts w:ascii="Calibri" w:hAnsi="Calibri" w:cs="Arial"/>
          <w:sz w:val="24"/>
          <w:szCs w:val="24"/>
        </w:rPr>
      </w:pPr>
      <w:r w:rsidRPr="00B64CD0">
        <w:rPr>
          <w:rFonts w:ascii="Calibri" w:hAnsi="Calibri"/>
          <w:sz w:val="24"/>
          <w:szCs w:val="24"/>
        </w:rPr>
        <w:t xml:space="preserve">V procesoch CDA, počnúc príjmom informačných balíkov až po výdaj digitálnych objektov sa preferujú štandardné otvorené formáty. </w:t>
      </w:r>
      <w:r w:rsidRPr="00B64CD0">
        <w:rPr>
          <w:rFonts w:ascii="Calibri" w:hAnsi="Calibri" w:cs="Arial"/>
          <w:sz w:val="24"/>
          <w:szCs w:val="24"/>
        </w:rPr>
        <w:t xml:space="preserve">CDA bežne  nevykonáva formátové konverzie, digitálny obsah sa uchováva v pôvodných formátoch dodaných vkladateľom. V prípade nevyhnutnosti (neštandardný formát, ..) sa potrebná konverzia upraví v dohode s vkladateľom.  </w:t>
      </w:r>
      <w:r w:rsidRPr="00D33EE6">
        <w:rPr>
          <w:rFonts w:ascii="Calibri" w:hAnsi="Calibri" w:cs="Arial"/>
          <w:sz w:val="24"/>
          <w:szCs w:val="24"/>
        </w:rPr>
        <w:t>Všetky objekty vložené do CDA Vkladateľom na dlhodobú archiváciu sú implicitne považované za spadajúce pod ochranu autorských práv alebo ochranu duševného vlastníctva. Z tohto dôvodu je ich výdaj alebo prístup k metaúdajom týchto objektov implicitne obmedzený na Vkladateľa.</w:t>
      </w:r>
    </w:p>
    <w:p w:rsidR="00315D40" w:rsidRDefault="00315D40" w:rsidP="00594BB7">
      <w:pPr>
        <w:spacing w:after="0" w:line="240" w:lineRule="auto"/>
        <w:jc w:val="both"/>
        <w:rPr>
          <w:rFonts w:ascii="Calibri" w:hAnsi="Calibri"/>
          <w:sz w:val="24"/>
          <w:szCs w:val="24"/>
        </w:rPr>
      </w:pPr>
    </w:p>
    <w:p w:rsidR="00315D40" w:rsidRPr="00594BB7" w:rsidRDefault="00315D40" w:rsidP="00594BB7">
      <w:pPr>
        <w:spacing w:after="0" w:line="240" w:lineRule="auto"/>
        <w:jc w:val="both"/>
        <w:rPr>
          <w:rFonts w:ascii="Calibri" w:hAnsi="Calibri"/>
          <w:sz w:val="24"/>
          <w:szCs w:val="24"/>
        </w:rPr>
      </w:pPr>
    </w:p>
    <w:p w:rsidR="00733E07" w:rsidRPr="00594BB7" w:rsidRDefault="0026169D" w:rsidP="00E73D56">
      <w:pPr>
        <w:pStyle w:val="Nadpis2"/>
        <w:keepLines/>
        <w:numPr>
          <w:ilvl w:val="0"/>
          <w:numId w:val="0"/>
        </w:numPr>
        <w:shd w:val="clear" w:color="auto" w:fill="191946"/>
        <w:spacing w:before="0" w:after="0" w:line="276" w:lineRule="auto"/>
        <w:jc w:val="both"/>
        <w:rPr>
          <w:rFonts w:ascii="Calibri" w:hAnsi="Calibri"/>
          <w:b w:val="0"/>
          <w:color w:val="FFFFFF"/>
        </w:rPr>
      </w:pPr>
      <w:bookmarkStart w:id="12" w:name="_Toc396118792"/>
      <w:r w:rsidRPr="00594BB7">
        <w:rPr>
          <w:rFonts w:ascii="Calibri" w:hAnsi="Calibri"/>
          <w:b w:val="0"/>
          <w:color w:val="FFFFFF"/>
        </w:rPr>
        <w:t>E</w:t>
      </w:r>
      <w:r w:rsidR="00733E07" w:rsidRPr="00594BB7">
        <w:rPr>
          <w:rFonts w:ascii="Calibri" w:hAnsi="Calibri"/>
          <w:b w:val="0"/>
          <w:color w:val="FFFFFF"/>
        </w:rPr>
        <w:t xml:space="preserve"> </w:t>
      </w:r>
      <w:r w:rsidR="00E73D56" w:rsidRPr="00594BB7">
        <w:rPr>
          <w:rFonts w:ascii="Calibri" w:hAnsi="Calibri"/>
          <w:b w:val="0"/>
          <w:color w:val="FFFFFF"/>
        </w:rPr>
        <w:t>Overovanie a autorizácia používateľov</w:t>
      </w:r>
      <w:bookmarkEnd w:id="12"/>
    </w:p>
    <w:p w:rsidR="00D825A0" w:rsidRDefault="003C02D7" w:rsidP="00E73D56">
      <w:pPr>
        <w:pStyle w:val="Normlnywebov"/>
        <w:shd w:val="clear" w:color="auto" w:fill="FFFFFF"/>
        <w:spacing w:before="0" w:beforeAutospacing="0" w:after="0" w:afterAutospacing="0"/>
        <w:ind w:left="360"/>
        <w:rPr>
          <w:rFonts w:ascii="Calibri" w:hAnsi="Calibri"/>
        </w:rPr>
      </w:pPr>
      <w:r>
        <w:rPr>
          <w:rFonts w:ascii="Calibri" w:hAnsi="Calibri"/>
        </w:rPr>
        <w:t xml:space="preserve">  </w:t>
      </w:r>
    </w:p>
    <w:p w:rsidR="00594BB7" w:rsidRDefault="00AE73EE" w:rsidP="001A6910">
      <w:pPr>
        <w:spacing w:after="0" w:line="240" w:lineRule="auto"/>
        <w:ind w:left="360"/>
        <w:jc w:val="both"/>
        <w:rPr>
          <w:rFonts w:asciiTheme="minorHAnsi" w:hAnsiTheme="minorHAnsi"/>
          <w:sz w:val="24"/>
          <w:szCs w:val="24"/>
        </w:rPr>
      </w:pPr>
      <w:r w:rsidRPr="001A6910">
        <w:rPr>
          <w:rFonts w:asciiTheme="minorHAnsi" w:hAnsiTheme="minorHAnsi"/>
          <w:sz w:val="24"/>
          <w:szCs w:val="24"/>
        </w:rPr>
        <w:t>CDA umožňuje výdaj údajov</w:t>
      </w:r>
      <w:r w:rsidR="00594BB7" w:rsidRPr="001A6910">
        <w:rPr>
          <w:rFonts w:asciiTheme="minorHAnsi" w:hAnsiTheme="minorHAnsi"/>
          <w:sz w:val="24"/>
          <w:szCs w:val="24"/>
        </w:rPr>
        <w:t xml:space="preserve"> výhradne </w:t>
      </w:r>
      <w:r w:rsidRPr="001A6910">
        <w:rPr>
          <w:rFonts w:asciiTheme="minorHAnsi" w:hAnsiTheme="minorHAnsi"/>
          <w:sz w:val="24"/>
          <w:szCs w:val="24"/>
        </w:rPr>
        <w:t xml:space="preserve"> na základe autorizácie prístupu</w:t>
      </w:r>
      <w:r w:rsidR="00594BB7" w:rsidRPr="001A6910">
        <w:rPr>
          <w:rFonts w:asciiTheme="minorHAnsi" w:hAnsiTheme="minorHAnsi"/>
          <w:sz w:val="24"/>
          <w:szCs w:val="24"/>
        </w:rPr>
        <w:t xml:space="preserve"> formou individuálnych certifikátov a prístupových práv</w:t>
      </w:r>
      <w:r w:rsidRPr="001A6910">
        <w:rPr>
          <w:rFonts w:asciiTheme="minorHAnsi" w:hAnsiTheme="minorHAnsi"/>
          <w:sz w:val="24"/>
          <w:szCs w:val="24"/>
        </w:rPr>
        <w:t>.</w:t>
      </w:r>
      <w:r w:rsidR="00594BB7" w:rsidRPr="001A6910">
        <w:rPr>
          <w:rFonts w:asciiTheme="minorHAnsi" w:hAnsiTheme="minorHAnsi"/>
          <w:sz w:val="24"/>
          <w:szCs w:val="24"/>
        </w:rPr>
        <w:t xml:space="preserve"> Riadenie prístupu upravuje </w:t>
      </w:r>
      <w:r w:rsidR="00D50BAB" w:rsidRPr="001A6910">
        <w:rPr>
          <w:rFonts w:asciiTheme="minorHAnsi" w:hAnsiTheme="minorHAnsi"/>
          <w:sz w:val="24"/>
          <w:szCs w:val="24"/>
        </w:rPr>
        <w:t>certifikačný poriadok</w:t>
      </w:r>
      <w:r w:rsidR="001A6910" w:rsidRPr="001A6910">
        <w:rPr>
          <w:rFonts w:asciiTheme="minorHAnsi" w:hAnsiTheme="minorHAnsi"/>
          <w:sz w:val="24"/>
          <w:szCs w:val="24"/>
        </w:rPr>
        <w:t xml:space="preserve"> CDA </w:t>
      </w:r>
      <w:r w:rsidR="008E3813">
        <w:rPr>
          <w:rFonts w:asciiTheme="minorHAnsi" w:hAnsiTheme="minorHAnsi"/>
          <w:sz w:val="24"/>
          <w:szCs w:val="24"/>
        </w:rPr>
        <w:t>a príslušné dokumety [</w:t>
      </w:r>
      <w:hyperlink r:id="rId24" w:anchor="overlay-context=sk" w:history="1">
        <w:r w:rsidR="008E3813" w:rsidRPr="005D5CCB">
          <w:rPr>
            <w:rStyle w:val="Hypertextovprepojenie"/>
            <w:rFonts w:asciiTheme="minorHAnsi" w:hAnsiTheme="minorHAnsi"/>
            <w:sz w:val="24"/>
            <w:szCs w:val="24"/>
          </w:rPr>
          <w:t>8</w:t>
        </w:r>
      </w:hyperlink>
      <w:r w:rsidR="008E3813">
        <w:rPr>
          <w:rFonts w:asciiTheme="minorHAnsi" w:hAnsiTheme="minorHAnsi"/>
          <w:sz w:val="24"/>
          <w:szCs w:val="24"/>
        </w:rPr>
        <w:t xml:space="preserve">, </w:t>
      </w:r>
      <w:hyperlink r:id="rId25" w:anchor="overlay-context=sk/zoznam_dokumentov" w:history="1">
        <w:r w:rsidR="008E3813" w:rsidRPr="005D5CCB">
          <w:rPr>
            <w:rStyle w:val="Hypertextovprepojenie"/>
            <w:rFonts w:asciiTheme="minorHAnsi" w:hAnsiTheme="minorHAnsi"/>
            <w:sz w:val="24"/>
            <w:szCs w:val="24"/>
          </w:rPr>
          <w:t>9</w:t>
        </w:r>
      </w:hyperlink>
      <w:r w:rsidR="008E3813">
        <w:rPr>
          <w:rFonts w:asciiTheme="minorHAnsi" w:hAnsiTheme="minorHAnsi"/>
          <w:sz w:val="24"/>
          <w:szCs w:val="24"/>
        </w:rPr>
        <w:t xml:space="preserve">, </w:t>
      </w:r>
      <w:hyperlink r:id="rId26" w:anchor="overlay-context=sk/prevadzka" w:history="1">
        <w:r w:rsidR="008E3813" w:rsidRPr="00ED7B1B">
          <w:rPr>
            <w:rStyle w:val="Hypertextovprepojenie"/>
            <w:rFonts w:asciiTheme="minorHAnsi" w:hAnsiTheme="minorHAnsi"/>
            <w:sz w:val="24"/>
            <w:szCs w:val="24"/>
          </w:rPr>
          <w:t>10</w:t>
        </w:r>
      </w:hyperlink>
      <w:r w:rsidR="001A6910" w:rsidRPr="001A6910">
        <w:rPr>
          <w:rFonts w:asciiTheme="minorHAnsi" w:hAnsiTheme="minorHAnsi"/>
          <w:sz w:val="24"/>
          <w:szCs w:val="24"/>
        </w:rPr>
        <w:t>]. Používateľ má právo na vystavenie viacerých typov certifikátu:</w:t>
      </w:r>
    </w:p>
    <w:p w:rsidR="001A6910" w:rsidRPr="001A6910" w:rsidRDefault="001A6910" w:rsidP="001A6910">
      <w:pPr>
        <w:spacing w:after="0" w:line="240" w:lineRule="auto"/>
        <w:ind w:left="360"/>
        <w:jc w:val="both"/>
        <w:rPr>
          <w:rFonts w:asciiTheme="minorHAnsi" w:hAnsiTheme="minorHAnsi"/>
          <w:sz w:val="24"/>
          <w:szCs w:val="24"/>
        </w:rPr>
      </w:pPr>
    </w:p>
    <w:p w:rsidR="001A6910" w:rsidRPr="001A6910" w:rsidRDefault="00594BB7" w:rsidP="001A6910">
      <w:pPr>
        <w:pStyle w:val="Odsekzoznamu"/>
        <w:numPr>
          <w:ilvl w:val="0"/>
          <w:numId w:val="23"/>
        </w:numPr>
        <w:tabs>
          <w:tab w:val="left" w:pos="709"/>
        </w:tabs>
        <w:spacing w:after="0" w:line="240" w:lineRule="auto"/>
        <w:jc w:val="both"/>
        <w:rPr>
          <w:rFonts w:asciiTheme="minorHAnsi" w:hAnsiTheme="minorHAnsi"/>
          <w:sz w:val="24"/>
          <w:szCs w:val="24"/>
        </w:rPr>
      </w:pPr>
      <w:r w:rsidRPr="001A6910">
        <w:rPr>
          <w:rFonts w:asciiTheme="minorHAnsi" w:hAnsiTheme="minorHAnsi"/>
          <w:sz w:val="24"/>
          <w:szCs w:val="24"/>
        </w:rPr>
        <w:t>certifikát pre autentifikáciu,</w:t>
      </w:r>
    </w:p>
    <w:p w:rsidR="001A6910" w:rsidRPr="001A6910" w:rsidRDefault="00594BB7" w:rsidP="001A6910">
      <w:pPr>
        <w:pStyle w:val="Odsekzoznamu"/>
        <w:numPr>
          <w:ilvl w:val="0"/>
          <w:numId w:val="23"/>
        </w:numPr>
        <w:tabs>
          <w:tab w:val="left" w:pos="709"/>
        </w:tabs>
        <w:spacing w:after="0" w:line="240" w:lineRule="auto"/>
        <w:jc w:val="both"/>
        <w:rPr>
          <w:rFonts w:asciiTheme="minorHAnsi" w:hAnsiTheme="minorHAnsi"/>
          <w:sz w:val="24"/>
          <w:szCs w:val="24"/>
        </w:rPr>
      </w:pPr>
      <w:r w:rsidRPr="001A6910">
        <w:rPr>
          <w:rFonts w:asciiTheme="minorHAnsi" w:hAnsiTheme="minorHAnsi"/>
          <w:sz w:val="24"/>
          <w:szCs w:val="24"/>
        </w:rPr>
        <w:t>certifikát s privátnym kľúčom pre autentifikáciu,</w:t>
      </w:r>
    </w:p>
    <w:p w:rsidR="001A6910" w:rsidRPr="001A6910" w:rsidRDefault="00594BB7" w:rsidP="001A6910">
      <w:pPr>
        <w:pStyle w:val="Odsekzoznamu"/>
        <w:numPr>
          <w:ilvl w:val="0"/>
          <w:numId w:val="23"/>
        </w:numPr>
        <w:tabs>
          <w:tab w:val="left" w:pos="709"/>
        </w:tabs>
        <w:spacing w:after="0" w:line="240" w:lineRule="auto"/>
        <w:jc w:val="both"/>
        <w:rPr>
          <w:rFonts w:asciiTheme="minorHAnsi" w:hAnsiTheme="minorHAnsi"/>
          <w:sz w:val="24"/>
          <w:szCs w:val="24"/>
        </w:rPr>
      </w:pPr>
      <w:r w:rsidRPr="001A6910">
        <w:rPr>
          <w:rFonts w:asciiTheme="minorHAnsi" w:hAnsiTheme="minorHAnsi"/>
          <w:sz w:val="24"/>
          <w:szCs w:val="24"/>
        </w:rPr>
        <w:t>cer</w:t>
      </w:r>
      <w:r w:rsidR="001A6910" w:rsidRPr="001A6910">
        <w:rPr>
          <w:rFonts w:asciiTheme="minorHAnsi" w:hAnsiTheme="minorHAnsi"/>
          <w:sz w:val="24"/>
          <w:szCs w:val="24"/>
        </w:rPr>
        <w:t>tifikát pre elektronický podpis</w:t>
      </w:r>
    </w:p>
    <w:p w:rsidR="001A6910" w:rsidRPr="001A6910" w:rsidRDefault="00594BB7" w:rsidP="001A6910">
      <w:pPr>
        <w:pStyle w:val="Odsekzoznamu"/>
        <w:numPr>
          <w:ilvl w:val="0"/>
          <w:numId w:val="23"/>
        </w:numPr>
        <w:tabs>
          <w:tab w:val="left" w:pos="709"/>
        </w:tabs>
        <w:spacing w:after="0" w:line="240" w:lineRule="auto"/>
        <w:jc w:val="both"/>
        <w:rPr>
          <w:rFonts w:asciiTheme="minorHAnsi" w:hAnsiTheme="minorHAnsi"/>
          <w:sz w:val="24"/>
          <w:szCs w:val="24"/>
        </w:rPr>
      </w:pPr>
      <w:r w:rsidRPr="001A6910">
        <w:rPr>
          <w:rFonts w:asciiTheme="minorHAnsi" w:hAnsiTheme="minorHAnsi"/>
          <w:sz w:val="24"/>
          <w:szCs w:val="24"/>
        </w:rPr>
        <w:t>certifikát s privátnym kľúčom pre elektronický podpis,</w:t>
      </w:r>
    </w:p>
    <w:p w:rsidR="00D50BAB" w:rsidRPr="001A6910" w:rsidRDefault="00594BB7" w:rsidP="001A6910">
      <w:pPr>
        <w:pStyle w:val="Odsekzoznamu"/>
        <w:numPr>
          <w:ilvl w:val="0"/>
          <w:numId w:val="23"/>
        </w:numPr>
        <w:tabs>
          <w:tab w:val="left" w:pos="709"/>
        </w:tabs>
        <w:spacing w:after="0" w:line="240" w:lineRule="auto"/>
        <w:jc w:val="both"/>
        <w:rPr>
          <w:rFonts w:asciiTheme="minorHAnsi" w:hAnsiTheme="minorHAnsi"/>
          <w:sz w:val="24"/>
          <w:szCs w:val="24"/>
        </w:rPr>
      </w:pPr>
      <w:r w:rsidRPr="001A6910">
        <w:rPr>
          <w:rFonts w:asciiTheme="minorHAnsi" w:hAnsiTheme="minorHAnsi"/>
          <w:sz w:val="24"/>
          <w:szCs w:val="24"/>
        </w:rPr>
        <w:t>server certifikát pre autentifikáciu.</w:t>
      </w:r>
    </w:p>
    <w:p w:rsidR="00225152" w:rsidRDefault="00225152" w:rsidP="001A6910">
      <w:pPr>
        <w:spacing w:after="0"/>
        <w:jc w:val="both"/>
        <w:rPr>
          <w:rFonts w:ascii="Calibri" w:hAnsi="Calibri"/>
          <w:sz w:val="24"/>
          <w:szCs w:val="24"/>
        </w:rPr>
      </w:pPr>
    </w:p>
    <w:p w:rsidR="0026169D" w:rsidRPr="00553843" w:rsidRDefault="0026169D" w:rsidP="00E73D56">
      <w:pPr>
        <w:pStyle w:val="Nadpis2"/>
        <w:keepLines/>
        <w:numPr>
          <w:ilvl w:val="0"/>
          <w:numId w:val="0"/>
        </w:numPr>
        <w:shd w:val="clear" w:color="auto" w:fill="191946"/>
        <w:spacing w:before="0" w:after="0" w:line="276" w:lineRule="auto"/>
        <w:jc w:val="both"/>
        <w:rPr>
          <w:rFonts w:ascii="Calibri" w:hAnsi="Calibri"/>
          <w:b w:val="0"/>
          <w:color w:val="FFFFFF"/>
        </w:rPr>
      </w:pPr>
      <w:bookmarkStart w:id="13" w:name="_Toc396118793"/>
      <w:r w:rsidRPr="00553843">
        <w:rPr>
          <w:rFonts w:ascii="Calibri" w:hAnsi="Calibri"/>
          <w:b w:val="0"/>
          <w:color w:val="FFFFFF"/>
        </w:rPr>
        <w:t>F</w:t>
      </w:r>
      <w:r w:rsidR="00E73D56" w:rsidRPr="00553843">
        <w:rPr>
          <w:rFonts w:ascii="Calibri" w:hAnsi="Calibri"/>
          <w:b w:val="0"/>
          <w:color w:val="FFFFFF"/>
        </w:rPr>
        <w:t xml:space="preserve"> Dohody a podmienky sprístupňovania</w:t>
      </w:r>
      <w:bookmarkEnd w:id="13"/>
    </w:p>
    <w:p w:rsidR="00C73198" w:rsidRPr="004678F0" w:rsidRDefault="004678F0" w:rsidP="004678F0">
      <w:pPr>
        <w:spacing w:after="0"/>
        <w:jc w:val="both"/>
        <w:rPr>
          <w:rFonts w:ascii="Calibri" w:hAnsi="Calibri"/>
          <w:sz w:val="24"/>
          <w:szCs w:val="24"/>
        </w:rPr>
      </w:pPr>
      <w:r>
        <w:rPr>
          <w:rFonts w:ascii="Calibri" w:hAnsi="Calibri"/>
          <w:sz w:val="24"/>
          <w:szCs w:val="24"/>
        </w:rPr>
        <w:t xml:space="preserve"> </w:t>
      </w:r>
      <w:r w:rsidRPr="004678F0">
        <w:rPr>
          <w:rFonts w:ascii="Calibri" w:hAnsi="Calibri"/>
          <w:sz w:val="24"/>
          <w:szCs w:val="24"/>
        </w:rPr>
        <w:t xml:space="preserve"> </w:t>
      </w:r>
    </w:p>
    <w:p w:rsidR="001A6910" w:rsidRPr="00CF0CB8" w:rsidRDefault="001A6910" w:rsidP="001A6910">
      <w:pPr>
        <w:spacing w:after="0" w:line="240" w:lineRule="auto"/>
        <w:jc w:val="both"/>
        <w:rPr>
          <w:rFonts w:ascii="Calibri" w:hAnsi="Calibri"/>
        </w:rPr>
      </w:pPr>
      <w:r>
        <w:rPr>
          <w:rFonts w:ascii="Calibri" w:hAnsi="Calibri"/>
          <w:sz w:val="24"/>
          <w:szCs w:val="24"/>
        </w:rPr>
        <w:t xml:space="preserve">Medzi CDA a PFI sa uzatvárajú dohody o vklade dokumentov </w:t>
      </w:r>
      <w:r w:rsidRPr="00A656F9">
        <w:rPr>
          <w:rFonts w:asciiTheme="minorHAnsi" w:hAnsiTheme="minorHAnsi"/>
          <w:sz w:val="24"/>
          <w:szCs w:val="24"/>
        </w:rPr>
        <w:t>[</w:t>
      </w:r>
      <w:hyperlink r:id="rId27" w:history="1">
        <w:r w:rsidRPr="001B6B82">
          <w:rPr>
            <w:rStyle w:val="Hypertextovprepojenie"/>
            <w:rFonts w:asciiTheme="minorHAnsi" w:hAnsiTheme="minorHAnsi"/>
            <w:sz w:val="24"/>
            <w:szCs w:val="24"/>
          </w:rPr>
          <w:t>4</w:t>
        </w:r>
      </w:hyperlink>
      <w:r w:rsidRPr="00A656F9">
        <w:rPr>
          <w:rFonts w:asciiTheme="minorHAnsi" w:hAnsiTheme="minorHAnsi"/>
          <w:sz w:val="24"/>
          <w:szCs w:val="24"/>
        </w:rPr>
        <w:t>]</w:t>
      </w:r>
      <w:r>
        <w:rPr>
          <w:rFonts w:ascii="Calibri" w:hAnsi="Calibri"/>
          <w:sz w:val="24"/>
          <w:szCs w:val="24"/>
        </w:rPr>
        <w:t xml:space="preserve">. Dohody vychádzajú zo zásady, že </w:t>
      </w:r>
      <w:r w:rsidR="00315D40">
        <w:rPr>
          <w:rFonts w:ascii="Calibri" w:hAnsi="Calibri"/>
          <w:sz w:val="24"/>
          <w:szCs w:val="24"/>
        </w:rPr>
        <w:t>v</w:t>
      </w:r>
      <w:r>
        <w:rPr>
          <w:rFonts w:ascii="Calibri" w:hAnsi="Calibri"/>
          <w:sz w:val="24"/>
          <w:szCs w:val="24"/>
        </w:rPr>
        <w:t>lastníkmi dát uložených v CDA sú</w:t>
      </w:r>
      <w:r w:rsidR="00315D40">
        <w:rPr>
          <w:rFonts w:ascii="Calibri" w:hAnsi="Calibri"/>
          <w:sz w:val="24"/>
          <w:szCs w:val="24"/>
        </w:rPr>
        <w:t xml:space="preserve"> členovia určeného spoločenstva t.j.</w:t>
      </w:r>
      <w:r>
        <w:rPr>
          <w:rFonts w:ascii="Calibri" w:hAnsi="Calibri"/>
          <w:sz w:val="24"/>
          <w:szCs w:val="24"/>
        </w:rPr>
        <w:t xml:space="preserve"> PFI. PFI uvádzajú v</w:t>
      </w:r>
      <w:r w:rsidR="00315D40">
        <w:rPr>
          <w:rFonts w:ascii="Calibri" w:hAnsi="Calibri"/>
          <w:sz w:val="24"/>
          <w:szCs w:val="24"/>
        </w:rPr>
        <w:t> </w:t>
      </w:r>
      <w:r>
        <w:rPr>
          <w:rFonts w:ascii="Calibri" w:hAnsi="Calibri"/>
          <w:sz w:val="24"/>
          <w:szCs w:val="24"/>
        </w:rPr>
        <w:t>metadátach</w:t>
      </w:r>
      <w:r w:rsidR="00315D40">
        <w:rPr>
          <w:rFonts w:ascii="Calibri" w:hAnsi="Calibri"/>
          <w:sz w:val="24"/>
          <w:szCs w:val="24"/>
        </w:rPr>
        <w:t xml:space="preserve"> (</w:t>
      </w:r>
      <w:r w:rsidR="00315D40" w:rsidRPr="00983256">
        <w:rPr>
          <w:rFonts w:ascii="Calibri" w:hAnsi="Calibri"/>
          <w:sz w:val="24"/>
          <w:szCs w:val="24"/>
        </w:rPr>
        <w:t>METS:AdmSec</w:t>
      </w:r>
      <w:r w:rsidR="00315D40">
        <w:rPr>
          <w:rFonts w:ascii="Calibri" w:hAnsi="Calibri"/>
          <w:sz w:val="24"/>
          <w:szCs w:val="24"/>
        </w:rPr>
        <w:t>), ktoré sú súčasťou balíkov SIP a AIP</w:t>
      </w:r>
      <w:r>
        <w:rPr>
          <w:rFonts w:ascii="Calibri" w:hAnsi="Calibri"/>
          <w:sz w:val="24"/>
          <w:szCs w:val="24"/>
        </w:rPr>
        <w:t xml:space="preserve"> informácie o právach k danému objektu. Vkladatelia musia mať vyriešenú otázku autorských práv. </w:t>
      </w:r>
      <w:r w:rsidRPr="00983256">
        <w:rPr>
          <w:rFonts w:ascii="Calibri" w:hAnsi="Calibri"/>
          <w:sz w:val="24"/>
          <w:szCs w:val="24"/>
        </w:rPr>
        <w:t xml:space="preserve">Vkladateľ musí </w:t>
      </w:r>
      <w:r w:rsidR="00315D40">
        <w:rPr>
          <w:rFonts w:ascii="Calibri" w:hAnsi="Calibri"/>
          <w:sz w:val="24"/>
          <w:szCs w:val="24"/>
        </w:rPr>
        <w:t>u</w:t>
      </w:r>
      <w:r w:rsidRPr="00983256">
        <w:rPr>
          <w:rFonts w:ascii="Calibri" w:hAnsi="Calibri"/>
          <w:sz w:val="24"/>
          <w:szCs w:val="24"/>
        </w:rPr>
        <w:t>schovávateľovi</w:t>
      </w:r>
      <w:r w:rsidR="00315D40">
        <w:rPr>
          <w:rFonts w:ascii="Calibri" w:hAnsi="Calibri"/>
          <w:sz w:val="24"/>
          <w:szCs w:val="24"/>
        </w:rPr>
        <w:t xml:space="preserve"> CDA </w:t>
      </w:r>
      <w:r w:rsidRPr="00983256">
        <w:rPr>
          <w:rFonts w:ascii="Calibri" w:hAnsi="Calibri"/>
          <w:sz w:val="24"/>
          <w:szCs w:val="24"/>
        </w:rPr>
        <w:t xml:space="preserve"> explicitne udeliť právo na uschovanie v systéme CDA a právo na nevyhnutnú manipuláciu pri evidencii a vyhľadávaní pre každý vkladaný balík SIP a to v súlade s popisom štruktúry balíka SIP</w:t>
      </w:r>
      <w:r w:rsidR="00315D40">
        <w:rPr>
          <w:rFonts w:ascii="Calibri" w:hAnsi="Calibri"/>
          <w:sz w:val="24"/>
          <w:szCs w:val="24"/>
        </w:rPr>
        <w:t xml:space="preserve">. Štruktúra SIP je opísaná </w:t>
      </w:r>
      <w:r w:rsidRPr="00983256">
        <w:rPr>
          <w:rFonts w:ascii="Calibri" w:hAnsi="Calibri"/>
          <w:sz w:val="24"/>
          <w:szCs w:val="24"/>
        </w:rPr>
        <w:t>v Prílohe Dohody</w:t>
      </w:r>
      <w:r w:rsidR="00315D40">
        <w:rPr>
          <w:rFonts w:ascii="Calibri" w:hAnsi="Calibri"/>
          <w:sz w:val="24"/>
          <w:szCs w:val="24"/>
        </w:rPr>
        <w:t xml:space="preserve"> </w:t>
      </w:r>
      <w:r w:rsidRPr="00A656F9">
        <w:rPr>
          <w:rFonts w:asciiTheme="minorHAnsi" w:hAnsiTheme="minorHAnsi"/>
          <w:sz w:val="24"/>
          <w:szCs w:val="24"/>
        </w:rPr>
        <w:t>[</w:t>
      </w:r>
      <w:hyperlink r:id="rId28" w:history="1">
        <w:r w:rsidRPr="001B6B82">
          <w:rPr>
            <w:rStyle w:val="Hypertextovprepojenie"/>
            <w:rFonts w:asciiTheme="minorHAnsi" w:hAnsiTheme="minorHAnsi"/>
            <w:sz w:val="24"/>
            <w:szCs w:val="24"/>
          </w:rPr>
          <w:t>4</w:t>
        </w:r>
      </w:hyperlink>
      <w:r w:rsidRPr="00A656F9">
        <w:rPr>
          <w:rFonts w:asciiTheme="minorHAnsi" w:hAnsiTheme="minorHAnsi"/>
          <w:sz w:val="24"/>
          <w:szCs w:val="24"/>
        </w:rPr>
        <w:t>]</w:t>
      </w:r>
      <w:r w:rsidR="00315D40">
        <w:rPr>
          <w:rFonts w:asciiTheme="minorHAnsi" w:hAnsiTheme="minorHAnsi"/>
          <w:sz w:val="24"/>
          <w:szCs w:val="24"/>
        </w:rPr>
        <w:t>.</w:t>
      </w:r>
    </w:p>
    <w:p w:rsidR="001A6910" w:rsidRDefault="001A6910" w:rsidP="00315D40">
      <w:pPr>
        <w:spacing w:after="0" w:line="240" w:lineRule="auto"/>
        <w:jc w:val="both"/>
        <w:rPr>
          <w:rFonts w:ascii="Calibri" w:hAnsi="Calibri"/>
          <w:sz w:val="24"/>
          <w:szCs w:val="24"/>
        </w:rPr>
      </w:pPr>
    </w:p>
    <w:p w:rsidR="00AE73EE" w:rsidRPr="00CF0CB8" w:rsidRDefault="00AE73EE" w:rsidP="00315D40">
      <w:pPr>
        <w:spacing w:after="0" w:line="240" w:lineRule="auto"/>
        <w:jc w:val="both"/>
        <w:rPr>
          <w:rFonts w:ascii="Calibri" w:hAnsi="Calibri"/>
        </w:rPr>
      </w:pPr>
      <w:r w:rsidRPr="00D33EE6">
        <w:rPr>
          <w:rFonts w:ascii="Calibri" w:hAnsi="Calibri" w:cs="Arial"/>
          <w:sz w:val="24"/>
          <w:szCs w:val="24"/>
        </w:rPr>
        <w:t>Pokiaľ Vkladateľ zadefinuje PREMIS RIGHTS v sekcii METS:AdmSec, bude takto popísaný obsah v definovanom rozsahu sprístupnený aj vymenovaným tretím stranám, pričom Vkladateľ na uvedené podpisom tejto zmluvy udeľuje súhlas.</w:t>
      </w:r>
      <w:r w:rsidR="00315D40">
        <w:rPr>
          <w:rFonts w:ascii="Calibri" w:hAnsi="Calibri" w:cs="Arial"/>
          <w:sz w:val="24"/>
          <w:szCs w:val="24"/>
        </w:rPr>
        <w:t xml:space="preserve"> </w:t>
      </w:r>
      <w:r w:rsidRPr="00D33EE6">
        <w:rPr>
          <w:rFonts w:ascii="Calibri" w:hAnsi="Calibri" w:cs="Arial"/>
          <w:sz w:val="24"/>
          <w:szCs w:val="24"/>
        </w:rPr>
        <w:t>V prípade zániku Vkladateľa, Uschovávateľ identifikuje nástupnícku organizáciu, ktorá prevezme práva a povinnosti Vkladateľa nad údajmi, ktoré Vkladateľ vložil do systému CDA.</w:t>
      </w:r>
      <w:r w:rsidR="00315D40">
        <w:rPr>
          <w:rFonts w:ascii="Calibri" w:hAnsi="Calibri" w:cs="Arial"/>
          <w:sz w:val="24"/>
          <w:szCs w:val="24"/>
        </w:rPr>
        <w:t xml:space="preserve"> </w:t>
      </w:r>
      <w:r w:rsidRPr="00983256">
        <w:rPr>
          <w:rFonts w:ascii="Calibri" w:hAnsi="Calibri"/>
          <w:sz w:val="24"/>
          <w:szCs w:val="24"/>
        </w:rPr>
        <w:t>Vkladateľ sa zaväzuje, že pri vklade údajov do CDA a ich výbere sa bude riadiť procesmi a technickými špecifikáciami dohodnutými v  Dohode a jej prílohách</w:t>
      </w:r>
      <w:r w:rsidR="00315D40">
        <w:rPr>
          <w:rFonts w:ascii="Calibri" w:hAnsi="Calibri"/>
          <w:sz w:val="24"/>
          <w:szCs w:val="24"/>
        </w:rPr>
        <w:t xml:space="preserve">. </w:t>
      </w:r>
      <w:r w:rsidRPr="00983256">
        <w:rPr>
          <w:rFonts w:ascii="Calibri" w:hAnsi="Calibri"/>
          <w:sz w:val="24"/>
          <w:szCs w:val="24"/>
        </w:rPr>
        <w:t>Vkladateľ zodpovedá za vložený obsah, jeho súlad s legislatívou, správnu identifikáciu a dodržanie vlastníckych práv vzťahujúcich sa na tento obsah</w:t>
      </w:r>
      <w:r w:rsidR="001A6910">
        <w:rPr>
          <w:rFonts w:ascii="Calibri" w:hAnsi="Calibri"/>
          <w:sz w:val="24"/>
          <w:szCs w:val="24"/>
        </w:rPr>
        <w:t xml:space="preserve"> </w:t>
      </w:r>
    </w:p>
    <w:p w:rsidR="008E7723" w:rsidRDefault="008E7723" w:rsidP="008E7723">
      <w:pPr>
        <w:jc w:val="both"/>
        <w:rPr>
          <w:rFonts w:ascii="Calibri" w:hAnsi="Calibri"/>
          <w:sz w:val="24"/>
          <w:szCs w:val="24"/>
        </w:rPr>
      </w:pPr>
    </w:p>
    <w:p w:rsidR="008E7723" w:rsidRPr="002A245E" w:rsidRDefault="008E7723" w:rsidP="00C64BC0">
      <w:pPr>
        <w:pStyle w:val="Nadpis2"/>
        <w:keepLines/>
        <w:numPr>
          <w:ilvl w:val="0"/>
          <w:numId w:val="0"/>
        </w:numPr>
        <w:shd w:val="clear" w:color="auto" w:fill="191946"/>
        <w:spacing w:before="0" w:after="0"/>
        <w:jc w:val="both"/>
        <w:rPr>
          <w:rFonts w:ascii="Calibri" w:hAnsi="Calibri"/>
          <w:b w:val="0"/>
          <w:color w:val="FFFFFF"/>
          <w:lang w:val="en-US"/>
        </w:rPr>
      </w:pPr>
      <w:bookmarkStart w:id="14" w:name="_Toc396118794"/>
      <w:r>
        <w:rPr>
          <w:rFonts w:ascii="Calibri" w:hAnsi="Calibri"/>
          <w:b w:val="0"/>
          <w:color w:val="FFFFFF"/>
          <w:lang w:val="en-US"/>
        </w:rPr>
        <w:t xml:space="preserve">G </w:t>
      </w:r>
      <w:r w:rsidR="00E73D56">
        <w:rPr>
          <w:rFonts w:ascii="Calibri" w:hAnsi="Calibri"/>
          <w:b w:val="0"/>
          <w:color w:val="FFFFFF"/>
          <w:lang w:val="en-US"/>
        </w:rPr>
        <w:t xml:space="preserve">Monitoring aktivít </w:t>
      </w:r>
      <w:r w:rsidR="00B53CFE">
        <w:rPr>
          <w:rFonts w:ascii="Calibri" w:hAnsi="Calibri"/>
          <w:b w:val="0"/>
          <w:color w:val="FFFFFF"/>
          <w:lang w:val="en-US"/>
        </w:rPr>
        <w:t>sprístupňovania</w:t>
      </w:r>
      <w:bookmarkEnd w:id="14"/>
    </w:p>
    <w:p w:rsidR="00E73D56" w:rsidRDefault="00E73D56" w:rsidP="00C64BC0">
      <w:pPr>
        <w:spacing w:after="0" w:line="240" w:lineRule="auto"/>
        <w:rPr>
          <w:rFonts w:asciiTheme="minorHAnsi" w:hAnsiTheme="minorHAnsi"/>
          <w:sz w:val="24"/>
          <w:szCs w:val="24"/>
        </w:rPr>
      </w:pPr>
    </w:p>
    <w:p w:rsidR="00C64BC0" w:rsidRPr="00FF1F5D" w:rsidRDefault="00C64BC0" w:rsidP="00FF1F5D">
      <w:pPr>
        <w:pStyle w:val="Nadpis4"/>
        <w:spacing w:before="0" w:line="240" w:lineRule="auto"/>
        <w:jc w:val="both"/>
        <w:rPr>
          <w:rFonts w:asciiTheme="minorHAnsi" w:hAnsiTheme="minorHAnsi" w:cs="Arial"/>
          <w:b w:val="0"/>
          <w:i w:val="0"/>
          <w:color w:val="auto"/>
          <w:sz w:val="24"/>
          <w:szCs w:val="24"/>
        </w:rPr>
      </w:pPr>
      <w:r w:rsidRPr="00FF1F5D">
        <w:rPr>
          <w:rFonts w:asciiTheme="minorHAnsi" w:hAnsiTheme="minorHAnsi"/>
          <w:b w:val="0"/>
          <w:i w:val="0"/>
          <w:color w:val="auto"/>
          <w:sz w:val="24"/>
          <w:szCs w:val="24"/>
        </w:rPr>
        <w:t>Systém CDA má implementovaný komplexný systém</w:t>
      </w:r>
      <w:r w:rsidR="00FF1F5D" w:rsidRPr="00FF1F5D">
        <w:rPr>
          <w:rFonts w:asciiTheme="minorHAnsi" w:hAnsiTheme="minorHAnsi"/>
          <w:b w:val="0"/>
          <w:i w:val="0"/>
          <w:color w:val="auto"/>
          <w:sz w:val="24"/>
          <w:szCs w:val="24"/>
        </w:rPr>
        <w:t xml:space="preserve"> priebežného a nepretržitého </w:t>
      </w:r>
      <w:r w:rsidRPr="00FF1F5D">
        <w:rPr>
          <w:rFonts w:asciiTheme="minorHAnsi" w:hAnsiTheme="minorHAnsi"/>
          <w:b w:val="0"/>
          <w:i w:val="0"/>
          <w:color w:val="auto"/>
          <w:sz w:val="24"/>
          <w:szCs w:val="24"/>
        </w:rPr>
        <w:t xml:space="preserve"> monitoringu aktivít a procesov. </w:t>
      </w:r>
      <w:r w:rsidR="00FF1F5D">
        <w:rPr>
          <w:rFonts w:asciiTheme="minorHAnsi" w:hAnsiTheme="minorHAnsi"/>
          <w:b w:val="0"/>
          <w:i w:val="0"/>
          <w:color w:val="auto"/>
          <w:sz w:val="24"/>
          <w:szCs w:val="24"/>
        </w:rPr>
        <w:t>To d</w:t>
      </w:r>
      <w:r w:rsidR="00FF1F5D" w:rsidRPr="00FF1F5D">
        <w:rPr>
          <w:rFonts w:asciiTheme="minorHAnsi" w:hAnsiTheme="minorHAnsi"/>
          <w:b w:val="0"/>
          <w:i w:val="0"/>
          <w:color w:val="auto"/>
          <w:sz w:val="24"/>
          <w:szCs w:val="24"/>
        </w:rPr>
        <w:t>ovo</w:t>
      </w:r>
      <w:r w:rsidR="00FF1F5D">
        <w:rPr>
          <w:rFonts w:asciiTheme="minorHAnsi" w:hAnsiTheme="minorHAnsi"/>
          <w:b w:val="0"/>
          <w:i w:val="0"/>
          <w:color w:val="auto"/>
          <w:sz w:val="24"/>
          <w:szCs w:val="24"/>
        </w:rPr>
        <w:t>ľuje identifikáciu</w:t>
      </w:r>
      <w:r w:rsidRPr="00FF1F5D">
        <w:rPr>
          <w:rFonts w:asciiTheme="minorHAnsi" w:hAnsiTheme="minorHAnsi" w:cs="Arial"/>
          <w:b w:val="0"/>
          <w:i w:val="0"/>
          <w:color w:val="auto"/>
          <w:sz w:val="24"/>
          <w:szCs w:val="24"/>
        </w:rPr>
        <w:t xml:space="preserve"> ohrozenia bezpečnosti a</w:t>
      </w:r>
      <w:r w:rsidR="00FF1F5D">
        <w:rPr>
          <w:rFonts w:asciiTheme="minorHAnsi" w:hAnsiTheme="minorHAnsi" w:cs="Arial"/>
          <w:b w:val="0"/>
          <w:i w:val="0"/>
          <w:color w:val="auto"/>
          <w:sz w:val="24"/>
          <w:szCs w:val="24"/>
        </w:rPr>
        <w:t xml:space="preserve"> prípadných </w:t>
      </w:r>
      <w:r w:rsidRPr="00FF1F5D">
        <w:rPr>
          <w:rFonts w:asciiTheme="minorHAnsi" w:hAnsiTheme="minorHAnsi" w:cs="Arial"/>
          <w:b w:val="0"/>
          <w:i w:val="0"/>
          <w:color w:val="auto"/>
          <w:sz w:val="24"/>
          <w:szCs w:val="24"/>
        </w:rPr>
        <w:t xml:space="preserve"> nedostatk</w:t>
      </w:r>
      <w:r w:rsidR="00FF1F5D">
        <w:rPr>
          <w:rFonts w:asciiTheme="minorHAnsi" w:hAnsiTheme="minorHAnsi" w:cs="Arial"/>
          <w:b w:val="0"/>
          <w:i w:val="0"/>
          <w:color w:val="auto"/>
          <w:sz w:val="24"/>
          <w:szCs w:val="24"/>
        </w:rPr>
        <w:t>ov</w:t>
      </w:r>
      <w:r w:rsidRPr="00FF1F5D">
        <w:rPr>
          <w:rFonts w:asciiTheme="minorHAnsi" w:hAnsiTheme="minorHAnsi" w:cs="Arial"/>
          <w:b w:val="0"/>
          <w:i w:val="0"/>
          <w:color w:val="auto"/>
          <w:sz w:val="24"/>
          <w:szCs w:val="24"/>
        </w:rPr>
        <w:t xml:space="preserve"> systému sprístupňovania.</w:t>
      </w:r>
      <w:r w:rsidR="00FF1F5D">
        <w:rPr>
          <w:rFonts w:asciiTheme="minorHAnsi" w:hAnsiTheme="minorHAnsi" w:cs="Arial"/>
          <w:b w:val="0"/>
          <w:i w:val="0"/>
          <w:color w:val="auto"/>
          <w:sz w:val="24"/>
          <w:szCs w:val="24"/>
        </w:rPr>
        <w:t xml:space="preserve"> Systém poskytuje </w:t>
      </w:r>
      <w:r w:rsidRPr="00FF1F5D">
        <w:rPr>
          <w:rFonts w:asciiTheme="minorHAnsi" w:hAnsiTheme="minorHAnsi" w:cs="Arial"/>
          <w:b w:val="0"/>
          <w:i w:val="0"/>
          <w:color w:val="auto"/>
          <w:sz w:val="24"/>
          <w:szCs w:val="24"/>
        </w:rPr>
        <w:t>automatické nástroje na analyzovanie, sledovanie a generovanie správ o problémoch a chybách; záznamy o uskutočnených revíziách a následných prijatých opatreniach.</w:t>
      </w:r>
    </w:p>
    <w:p w:rsidR="00C64BC0" w:rsidRPr="00FF1F5D" w:rsidRDefault="00FF1F5D" w:rsidP="00FF1F5D">
      <w:pPr>
        <w:tabs>
          <w:tab w:val="left" w:pos="567"/>
        </w:tabs>
        <w:spacing w:after="0" w:line="240" w:lineRule="auto"/>
        <w:jc w:val="both"/>
        <w:rPr>
          <w:rFonts w:asciiTheme="minorHAnsi" w:hAnsiTheme="minorHAnsi" w:cs="Arial"/>
          <w:sz w:val="24"/>
          <w:szCs w:val="24"/>
        </w:rPr>
      </w:pPr>
      <w:r>
        <w:rPr>
          <w:rFonts w:asciiTheme="minorHAnsi" w:hAnsiTheme="minorHAnsi" w:cs="Arial"/>
          <w:sz w:val="24"/>
          <w:szCs w:val="24"/>
        </w:rPr>
        <w:t xml:space="preserve">CDA má </w:t>
      </w:r>
      <w:r w:rsidR="00C64BC0" w:rsidRPr="00FF1F5D">
        <w:rPr>
          <w:rFonts w:asciiTheme="minorHAnsi" w:hAnsiTheme="minorHAnsi" w:cs="Arial"/>
          <w:sz w:val="24"/>
          <w:szCs w:val="24"/>
        </w:rPr>
        <w:t xml:space="preserve">automatizovaný mechanizmus zaznamenávajúci </w:t>
      </w:r>
      <w:r>
        <w:rPr>
          <w:rFonts w:asciiTheme="minorHAnsi" w:hAnsiTheme="minorHAnsi" w:cs="Arial"/>
          <w:sz w:val="24"/>
          <w:szCs w:val="24"/>
        </w:rPr>
        <w:t xml:space="preserve">všetky interakcie vrátane </w:t>
      </w:r>
      <w:r w:rsidR="00C64BC0" w:rsidRPr="00FF1F5D">
        <w:rPr>
          <w:rFonts w:asciiTheme="minorHAnsi" w:hAnsiTheme="minorHAnsi" w:cs="Arial"/>
          <w:sz w:val="24"/>
          <w:szCs w:val="24"/>
        </w:rPr>
        <w:t>abnormáln</w:t>
      </w:r>
      <w:r>
        <w:rPr>
          <w:rFonts w:asciiTheme="minorHAnsi" w:hAnsiTheme="minorHAnsi" w:cs="Arial"/>
          <w:sz w:val="24"/>
          <w:szCs w:val="24"/>
        </w:rPr>
        <w:t xml:space="preserve">ych udalostí čo umožňuje </w:t>
      </w:r>
      <w:r w:rsidR="00C64BC0" w:rsidRPr="00FF1F5D">
        <w:rPr>
          <w:rFonts w:asciiTheme="minorHAnsi" w:hAnsiTheme="minorHAnsi" w:cs="Arial"/>
          <w:sz w:val="24"/>
          <w:szCs w:val="24"/>
        </w:rPr>
        <w:t>identifikovať bezpečnostné hrozby alebo nedostatky v systéme sprístupňovania</w:t>
      </w:r>
      <w:r>
        <w:rPr>
          <w:rFonts w:asciiTheme="minorHAnsi" w:hAnsiTheme="minorHAnsi" w:cs="Arial"/>
          <w:sz w:val="24"/>
          <w:szCs w:val="24"/>
        </w:rPr>
        <w:t>.</w:t>
      </w:r>
    </w:p>
    <w:p w:rsidR="00E73D56" w:rsidRPr="00FF1F5D" w:rsidRDefault="00E73D56" w:rsidP="00FF1F5D">
      <w:pPr>
        <w:spacing w:line="240" w:lineRule="auto"/>
        <w:jc w:val="both"/>
        <w:rPr>
          <w:rFonts w:asciiTheme="minorHAnsi" w:hAnsiTheme="minorHAnsi"/>
          <w:sz w:val="24"/>
          <w:szCs w:val="24"/>
        </w:rPr>
      </w:pPr>
    </w:p>
    <w:p w:rsidR="00E73D56" w:rsidRPr="000B6E9F" w:rsidRDefault="00E73D56" w:rsidP="000B6E9F">
      <w:pPr>
        <w:pStyle w:val="Nadpis2"/>
        <w:keepLines/>
        <w:numPr>
          <w:ilvl w:val="0"/>
          <w:numId w:val="0"/>
        </w:numPr>
        <w:shd w:val="clear" w:color="auto" w:fill="191946"/>
        <w:spacing w:before="0" w:after="120" w:line="276" w:lineRule="auto"/>
        <w:jc w:val="both"/>
        <w:rPr>
          <w:rFonts w:ascii="Calibri" w:hAnsi="Calibri"/>
          <w:b w:val="0"/>
          <w:color w:val="FFFFFF"/>
        </w:rPr>
      </w:pPr>
      <w:bookmarkStart w:id="15" w:name="_Toc396118795"/>
      <w:r w:rsidRPr="000B6E9F">
        <w:rPr>
          <w:rFonts w:ascii="Calibri" w:hAnsi="Calibri"/>
          <w:b w:val="0"/>
          <w:color w:val="FFFFFF"/>
        </w:rPr>
        <w:t>H Všeobecné ustanovenia</w:t>
      </w:r>
      <w:bookmarkEnd w:id="15"/>
      <w:r w:rsidRPr="000B6E9F">
        <w:rPr>
          <w:rFonts w:ascii="Calibri" w:hAnsi="Calibri"/>
          <w:b w:val="0"/>
          <w:color w:val="FFFFFF"/>
        </w:rPr>
        <w:t xml:space="preserve"> </w:t>
      </w:r>
    </w:p>
    <w:p w:rsidR="00E73D56" w:rsidRDefault="00E73D56" w:rsidP="00E73D56">
      <w:pPr>
        <w:spacing w:after="0"/>
        <w:rPr>
          <w:rFonts w:asciiTheme="minorHAnsi" w:hAnsiTheme="minorHAnsi"/>
          <w:sz w:val="24"/>
          <w:szCs w:val="24"/>
        </w:rPr>
      </w:pPr>
    </w:p>
    <w:p w:rsidR="008E7723" w:rsidRPr="00766037" w:rsidRDefault="003E18D0" w:rsidP="00E73D56">
      <w:pPr>
        <w:spacing w:after="0"/>
        <w:rPr>
          <w:rFonts w:ascii="Calibri" w:hAnsi="Calibri"/>
          <w:sz w:val="24"/>
          <w:szCs w:val="24"/>
        </w:rPr>
      </w:pPr>
      <w:r>
        <w:rPr>
          <w:rFonts w:asciiTheme="minorHAnsi" w:hAnsiTheme="minorHAnsi"/>
          <w:sz w:val="24"/>
          <w:szCs w:val="24"/>
        </w:rPr>
        <w:t>Politiku sprístupňovania</w:t>
      </w:r>
      <w:r w:rsidR="00766037" w:rsidRPr="00766037">
        <w:rPr>
          <w:rFonts w:asciiTheme="minorHAnsi" w:hAnsiTheme="minorHAnsi"/>
          <w:sz w:val="24"/>
          <w:szCs w:val="24"/>
        </w:rPr>
        <w:t xml:space="preserve">  </w:t>
      </w:r>
      <w:r>
        <w:rPr>
          <w:rFonts w:asciiTheme="minorHAnsi" w:hAnsiTheme="minorHAnsi"/>
          <w:sz w:val="24"/>
          <w:szCs w:val="24"/>
        </w:rPr>
        <w:t xml:space="preserve">vydáva a </w:t>
      </w:r>
      <w:r w:rsidR="00766037">
        <w:rPr>
          <w:rFonts w:asciiTheme="minorHAnsi" w:hAnsiTheme="minorHAnsi"/>
          <w:sz w:val="24"/>
          <w:szCs w:val="24"/>
        </w:rPr>
        <w:t>schvaľuje manažment CDA</w:t>
      </w:r>
      <w:r>
        <w:rPr>
          <w:rFonts w:asciiTheme="minorHAnsi" w:hAnsiTheme="minorHAnsi"/>
          <w:sz w:val="24"/>
          <w:szCs w:val="24"/>
        </w:rPr>
        <w:t xml:space="preserve">. </w:t>
      </w:r>
      <w:r w:rsidR="00766037">
        <w:rPr>
          <w:rFonts w:asciiTheme="minorHAnsi" w:hAnsiTheme="minorHAnsi"/>
          <w:sz w:val="24"/>
          <w:szCs w:val="24"/>
        </w:rPr>
        <w:t xml:space="preserve"> </w:t>
      </w:r>
    </w:p>
    <w:p w:rsidR="002D46A0" w:rsidRDefault="002D46A0" w:rsidP="00E73D56">
      <w:pPr>
        <w:spacing w:after="0"/>
        <w:jc w:val="both"/>
        <w:rPr>
          <w:rFonts w:ascii="Calibri" w:hAnsi="Calibri"/>
          <w:sz w:val="24"/>
          <w:szCs w:val="24"/>
        </w:rPr>
      </w:pPr>
    </w:p>
    <w:p w:rsidR="002D6337" w:rsidRPr="006B663B" w:rsidRDefault="00E73D56" w:rsidP="002A245E">
      <w:pPr>
        <w:pStyle w:val="Nadpis2"/>
        <w:keepLines/>
        <w:numPr>
          <w:ilvl w:val="0"/>
          <w:numId w:val="0"/>
        </w:numPr>
        <w:shd w:val="clear" w:color="auto" w:fill="191946"/>
        <w:spacing w:before="0" w:after="120" w:line="276" w:lineRule="auto"/>
        <w:jc w:val="both"/>
        <w:rPr>
          <w:rFonts w:ascii="Calibri" w:hAnsi="Calibri"/>
          <w:b w:val="0"/>
          <w:color w:val="FFFFFF"/>
        </w:rPr>
      </w:pPr>
      <w:bookmarkStart w:id="16" w:name="_B_Dokumenty_a"/>
      <w:bookmarkStart w:id="17" w:name="_Toc396118796"/>
      <w:bookmarkEnd w:id="16"/>
      <w:r>
        <w:rPr>
          <w:rFonts w:ascii="Calibri" w:hAnsi="Calibri"/>
          <w:b w:val="0"/>
          <w:color w:val="FFFFFF"/>
        </w:rPr>
        <w:t>I</w:t>
      </w:r>
      <w:r w:rsidR="002D6337" w:rsidRPr="006B663B">
        <w:rPr>
          <w:rFonts w:ascii="Calibri" w:hAnsi="Calibri"/>
          <w:b w:val="0"/>
          <w:color w:val="FFFFFF"/>
        </w:rPr>
        <w:t xml:space="preserve"> Dokumenty a odkazy</w:t>
      </w:r>
      <w:bookmarkEnd w:id="17"/>
    </w:p>
    <w:p w:rsidR="00990993" w:rsidRDefault="00990993" w:rsidP="00990993">
      <w:pPr>
        <w:pStyle w:val="Nadpis1"/>
        <w:widowControl/>
        <w:tabs>
          <w:tab w:val="left" w:pos="567"/>
        </w:tabs>
        <w:autoSpaceDE w:val="0"/>
        <w:autoSpaceDN w:val="0"/>
        <w:adjustRightInd w:val="0"/>
        <w:spacing w:after="0"/>
        <w:rPr>
          <w:rFonts w:ascii="Calibri" w:hAnsi="Calibri"/>
          <w:sz w:val="24"/>
          <w:szCs w:val="24"/>
        </w:rPr>
      </w:pPr>
    </w:p>
    <w:p w:rsidR="009B1B06" w:rsidRPr="00A656F9" w:rsidRDefault="00990993" w:rsidP="009E1F7D">
      <w:pPr>
        <w:spacing w:after="0" w:line="240" w:lineRule="auto"/>
        <w:rPr>
          <w:rFonts w:asciiTheme="minorHAnsi" w:hAnsiTheme="minorHAnsi"/>
          <w:sz w:val="24"/>
          <w:szCs w:val="24"/>
        </w:rPr>
      </w:pPr>
      <w:r w:rsidRPr="00A656F9">
        <w:rPr>
          <w:rFonts w:asciiTheme="minorHAnsi" w:hAnsiTheme="minorHAnsi"/>
          <w:sz w:val="24"/>
          <w:szCs w:val="24"/>
          <w:lang w:eastAsia="sk-SK"/>
        </w:rPr>
        <w:t xml:space="preserve">[1] </w:t>
      </w:r>
      <w:hyperlink r:id="rId29" w:history="1">
        <w:r w:rsidRPr="008E3813">
          <w:rPr>
            <w:rStyle w:val="Hypertextovprepojenie"/>
            <w:rFonts w:asciiTheme="minorHAnsi" w:hAnsiTheme="minorHAnsi"/>
            <w:sz w:val="24"/>
            <w:szCs w:val="24"/>
            <w:lang w:eastAsia="sk-SK"/>
          </w:rPr>
          <w:t xml:space="preserve">STN </w:t>
        </w:r>
        <w:r w:rsidRPr="008E3813">
          <w:rPr>
            <w:rStyle w:val="Hypertextovprepojenie"/>
            <w:rFonts w:asciiTheme="minorHAnsi" w:hAnsiTheme="minorHAnsi"/>
            <w:sz w:val="24"/>
            <w:szCs w:val="24"/>
          </w:rPr>
          <w:t>ISO 16363: 2013 Systémy prenosu vesmírnych údajov a informácií. Audit a certifikácia dôveryhodných digitálnych úložísk</w:t>
        </w:r>
      </w:hyperlink>
    </w:p>
    <w:p w:rsidR="0070185F" w:rsidRPr="00A656F9" w:rsidRDefault="0070185F" w:rsidP="0070185F">
      <w:pPr>
        <w:spacing w:after="0" w:line="240" w:lineRule="auto"/>
        <w:rPr>
          <w:rFonts w:asciiTheme="minorHAnsi" w:hAnsiTheme="minorHAnsi"/>
          <w:sz w:val="24"/>
          <w:szCs w:val="24"/>
        </w:rPr>
      </w:pPr>
      <w:r w:rsidRPr="00A656F9">
        <w:rPr>
          <w:rFonts w:asciiTheme="minorHAnsi" w:hAnsiTheme="minorHAnsi"/>
          <w:sz w:val="24"/>
          <w:szCs w:val="24"/>
        </w:rPr>
        <w:t xml:space="preserve">[2] </w:t>
      </w:r>
      <w:hyperlink r:id="rId30" w:history="1">
        <w:r w:rsidRPr="008E3813">
          <w:rPr>
            <w:rStyle w:val="Hypertextovprepojenie"/>
            <w:rFonts w:asciiTheme="minorHAnsi" w:hAnsiTheme="minorHAnsi"/>
            <w:sz w:val="24"/>
            <w:szCs w:val="24"/>
          </w:rPr>
          <w:t xml:space="preserve">STN ISO 14721: 2014 </w:t>
        </w:r>
        <w:r w:rsidR="00A656F9" w:rsidRPr="008E3813">
          <w:rPr>
            <w:rStyle w:val="Hypertextovprepojenie"/>
            <w:rFonts w:asciiTheme="minorHAnsi" w:hAnsiTheme="minorHAnsi"/>
            <w:sz w:val="24"/>
            <w:szCs w:val="24"/>
          </w:rPr>
          <w:t>Systémy prenosu vesmírnych údajov a informácií. Otvorený archívny informačný systém (OAIS). Referenčný model</w:t>
        </w:r>
      </w:hyperlink>
    </w:p>
    <w:p w:rsidR="002D6337" w:rsidRPr="00A656F9" w:rsidRDefault="00733E07" w:rsidP="003E18D0">
      <w:pPr>
        <w:spacing w:after="0" w:line="240" w:lineRule="auto"/>
        <w:rPr>
          <w:rFonts w:asciiTheme="minorHAnsi" w:hAnsiTheme="minorHAnsi"/>
          <w:sz w:val="24"/>
          <w:szCs w:val="24"/>
        </w:rPr>
      </w:pPr>
      <w:r w:rsidRPr="00A656F9">
        <w:rPr>
          <w:rFonts w:asciiTheme="minorHAnsi" w:hAnsiTheme="minorHAnsi"/>
          <w:sz w:val="24"/>
          <w:szCs w:val="24"/>
        </w:rPr>
        <w:t>[</w:t>
      </w:r>
      <w:r w:rsidR="0070185F" w:rsidRPr="00A656F9">
        <w:rPr>
          <w:rFonts w:asciiTheme="minorHAnsi" w:hAnsiTheme="minorHAnsi"/>
          <w:sz w:val="24"/>
          <w:szCs w:val="24"/>
        </w:rPr>
        <w:t>3</w:t>
      </w:r>
      <w:r w:rsidRPr="00A656F9">
        <w:rPr>
          <w:rFonts w:asciiTheme="minorHAnsi" w:hAnsiTheme="minorHAnsi"/>
          <w:sz w:val="24"/>
          <w:szCs w:val="24"/>
        </w:rPr>
        <w:t xml:space="preserve">] </w:t>
      </w:r>
      <w:hyperlink r:id="rId31" w:history="1">
        <w:r w:rsidR="002D6337" w:rsidRPr="003C4E3A">
          <w:rPr>
            <w:rStyle w:val="Hypertextovprepojenie"/>
            <w:rFonts w:asciiTheme="minorHAnsi" w:hAnsiTheme="minorHAnsi"/>
            <w:sz w:val="24"/>
            <w:szCs w:val="24"/>
          </w:rPr>
          <w:t>Určen</w:t>
        </w:r>
        <w:r w:rsidRPr="003C4E3A">
          <w:rPr>
            <w:rStyle w:val="Hypertextovprepojenie"/>
            <w:rFonts w:asciiTheme="minorHAnsi" w:hAnsiTheme="minorHAnsi"/>
            <w:sz w:val="24"/>
            <w:szCs w:val="24"/>
          </w:rPr>
          <w:t>é spoločenstvo</w:t>
        </w:r>
        <w:r w:rsidR="002D6337" w:rsidRPr="003C4E3A">
          <w:rPr>
            <w:rStyle w:val="Hypertextovprepojenie"/>
            <w:rFonts w:asciiTheme="minorHAnsi" w:hAnsiTheme="minorHAnsi"/>
            <w:sz w:val="24"/>
            <w:szCs w:val="24"/>
          </w:rPr>
          <w:t xml:space="preserve"> používateľov</w:t>
        </w:r>
        <w:r w:rsidRPr="003C4E3A">
          <w:rPr>
            <w:rStyle w:val="Hypertextovprepojenie"/>
            <w:rFonts w:asciiTheme="minorHAnsi" w:hAnsiTheme="minorHAnsi"/>
            <w:sz w:val="24"/>
            <w:szCs w:val="24"/>
          </w:rPr>
          <w:t xml:space="preserve"> CDA</w:t>
        </w:r>
      </w:hyperlink>
    </w:p>
    <w:p w:rsidR="003E18D0" w:rsidRDefault="003E18D0" w:rsidP="003E18D0">
      <w:pPr>
        <w:spacing w:after="0" w:line="240" w:lineRule="auto"/>
        <w:rPr>
          <w:rStyle w:val="Hypertextovprepojenie"/>
          <w:rFonts w:asciiTheme="minorHAnsi" w:hAnsiTheme="minorHAnsi"/>
          <w:sz w:val="24"/>
          <w:szCs w:val="24"/>
        </w:rPr>
      </w:pPr>
      <w:r w:rsidRPr="00A656F9">
        <w:rPr>
          <w:rFonts w:asciiTheme="minorHAnsi" w:hAnsiTheme="minorHAnsi"/>
          <w:sz w:val="24"/>
          <w:szCs w:val="24"/>
        </w:rPr>
        <w:t>[</w:t>
      </w:r>
      <w:r w:rsidR="004678F0" w:rsidRPr="00A656F9">
        <w:rPr>
          <w:rFonts w:asciiTheme="minorHAnsi" w:hAnsiTheme="minorHAnsi"/>
          <w:sz w:val="24"/>
          <w:szCs w:val="24"/>
        </w:rPr>
        <w:t>4</w:t>
      </w:r>
      <w:r w:rsidRPr="00A656F9">
        <w:rPr>
          <w:rFonts w:asciiTheme="minorHAnsi" w:hAnsiTheme="minorHAnsi"/>
          <w:sz w:val="24"/>
          <w:szCs w:val="24"/>
        </w:rPr>
        <w:t xml:space="preserve">] </w:t>
      </w:r>
      <w:hyperlink r:id="rId32" w:history="1">
        <w:r w:rsidRPr="00A656F9">
          <w:rPr>
            <w:rStyle w:val="Hypertextovprepojenie"/>
            <w:rFonts w:asciiTheme="minorHAnsi" w:hAnsiTheme="minorHAnsi"/>
            <w:sz w:val="24"/>
            <w:szCs w:val="24"/>
          </w:rPr>
          <w:t>Dohoda o zverení obsahu na dlhodobú archiváciu v systéme CDA</w:t>
        </w:r>
      </w:hyperlink>
    </w:p>
    <w:p w:rsidR="001C3218" w:rsidRDefault="001C3218" w:rsidP="001C3218">
      <w:pPr>
        <w:spacing w:after="0" w:line="240" w:lineRule="auto"/>
        <w:rPr>
          <w:rStyle w:val="Hypertextovprepojenie"/>
          <w:rFonts w:asciiTheme="minorHAnsi" w:hAnsiTheme="minorHAnsi"/>
          <w:sz w:val="24"/>
          <w:szCs w:val="24"/>
        </w:rPr>
      </w:pPr>
      <w:r w:rsidRPr="00A656F9">
        <w:rPr>
          <w:rFonts w:asciiTheme="minorHAnsi" w:hAnsiTheme="minorHAnsi"/>
          <w:sz w:val="24"/>
          <w:szCs w:val="24"/>
        </w:rPr>
        <w:t>[</w:t>
      </w:r>
      <w:r>
        <w:rPr>
          <w:rFonts w:asciiTheme="minorHAnsi" w:hAnsiTheme="minorHAnsi"/>
          <w:sz w:val="24"/>
          <w:szCs w:val="24"/>
        </w:rPr>
        <w:t>5</w:t>
      </w:r>
      <w:r w:rsidRPr="00A656F9">
        <w:rPr>
          <w:rFonts w:asciiTheme="minorHAnsi" w:hAnsiTheme="minorHAnsi"/>
          <w:sz w:val="24"/>
          <w:szCs w:val="24"/>
        </w:rPr>
        <w:t xml:space="preserve">] </w:t>
      </w:r>
      <w:hyperlink r:id="rId33" w:anchor="overlay-context=sk" w:tooltip="Ingescia a diseminácia (.doc, 543,86 kB)" w:history="1">
        <w:r w:rsidRPr="001E1F9E">
          <w:rPr>
            <w:rStyle w:val="Hypertextovprepojenie"/>
            <w:rFonts w:asciiTheme="minorHAnsi" w:hAnsiTheme="minorHAnsi"/>
            <w:sz w:val="24"/>
            <w:szCs w:val="24"/>
          </w:rPr>
          <w:t>Ingescia a diseminácia</w:t>
        </w:r>
      </w:hyperlink>
    </w:p>
    <w:p w:rsidR="001501EC" w:rsidRDefault="001C3218" w:rsidP="00594BB7">
      <w:pPr>
        <w:spacing w:after="0" w:line="240" w:lineRule="auto"/>
        <w:jc w:val="both"/>
        <w:rPr>
          <w:rStyle w:val="Hypertextovprepojenie"/>
          <w:rFonts w:asciiTheme="minorHAnsi" w:hAnsiTheme="minorHAnsi"/>
          <w:sz w:val="24"/>
          <w:szCs w:val="24"/>
        </w:rPr>
      </w:pPr>
      <w:r w:rsidRPr="00594BB7">
        <w:rPr>
          <w:rFonts w:asciiTheme="minorHAnsi" w:hAnsiTheme="minorHAnsi"/>
          <w:sz w:val="24"/>
          <w:szCs w:val="24"/>
        </w:rPr>
        <w:t>[</w:t>
      </w:r>
      <w:r w:rsidR="00594BB7" w:rsidRPr="00594BB7">
        <w:rPr>
          <w:rFonts w:asciiTheme="minorHAnsi" w:hAnsiTheme="minorHAnsi"/>
          <w:sz w:val="24"/>
          <w:szCs w:val="24"/>
        </w:rPr>
        <w:t>6</w:t>
      </w:r>
      <w:r w:rsidRPr="00594BB7">
        <w:rPr>
          <w:rFonts w:asciiTheme="minorHAnsi" w:hAnsiTheme="minorHAnsi"/>
          <w:sz w:val="24"/>
          <w:szCs w:val="24"/>
        </w:rPr>
        <w:t xml:space="preserve">] </w:t>
      </w:r>
      <w:hyperlink r:id="rId34" w:anchor="overlay-context=sk" w:tooltip="Služba OAI PMH (.doc, 624,5 kB)" w:history="1">
        <w:r w:rsidRPr="00594BB7">
          <w:rPr>
            <w:rStyle w:val="Hypertextovprepojenie"/>
            <w:rFonts w:asciiTheme="minorHAnsi" w:hAnsiTheme="minorHAnsi"/>
            <w:sz w:val="24"/>
            <w:szCs w:val="24"/>
          </w:rPr>
          <w:t xml:space="preserve">Služba OAI PMH </w:t>
        </w:r>
      </w:hyperlink>
    </w:p>
    <w:p w:rsidR="00594BB7" w:rsidRPr="008E3813" w:rsidRDefault="00594BB7" w:rsidP="00594BB7">
      <w:pPr>
        <w:spacing w:after="0" w:line="240" w:lineRule="auto"/>
        <w:jc w:val="both"/>
        <w:rPr>
          <w:rStyle w:val="Hypertextovprepojenie"/>
          <w:rFonts w:asciiTheme="minorHAnsi" w:hAnsiTheme="minorHAnsi"/>
          <w:sz w:val="24"/>
          <w:szCs w:val="24"/>
        </w:rPr>
      </w:pPr>
      <w:r w:rsidRPr="00594BB7">
        <w:rPr>
          <w:rFonts w:asciiTheme="minorHAnsi" w:hAnsiTheme="minorHAnsi"/>
          <w:sz w:val="24"/>
          <w:szCs w:val="24"/>
        </w:rPr>
        <w:t xml:space="preserve">[7] </w:t>
      </w:r>
      <w:r w:rsidR="008E3813">
        <w:rPr>
          <w:rFonts w:asciiTheme="minorHAnsi" w:hAnsiTheme="minorHAnsi"/>
          <w:sz w:val="24"/>
          <w:szCs w:val="24"/>
        </w:rPr>
        <w:fldChar w:fldCharType="begin"/>
      </w:r>
      <w:r w:rsidR="008E3813">
        <w:rPr>
          <w:rFonts w:asciiTheme="minorHAnsi" w:hAnsiTheme="minorHAnsi"/>
          <w:sz w:val="24"/>
          <w:szCs w:val="24"/>
        </w:rPr>
        <w:instrText xml:space="preserve"> HYPERLINK "http://cda.kultury.sk/sites/default/files/Generick%C3%A1%20dohoda%20-%20Pr%C3%ADloha%204.%20-%20Popis%20informa%C4%8Dn%C3%A9ho%20bal%C3%ADka%20DIP_3-2014v2.0.doc" \l "overlay-context=sk/prevadzka_informacie" </w:instrText>
      </w:r>
      <w:r w:rsidR="008E3813">
        <w:rPr>
          <w:rFonts w:asciiTheme="minorHAnsi" w:hAnsiTheme="minorHAnsi"/>
          <w:sz w:val="24"/>
          <w:szCs w:val="24"/>
        </w:rPr>
        <w:fldChar w:fldCharType="separate"/>
      </w:r>
      <w:r w:rsidR="00AE73EE" w:rsidRPr="008E3813">
        <w:rPr>
          <w:rStyle w:val="Hypertextovprepojenie"/>
          <w:rFonts w:asciiTheme="minorHAnsi" w:hAnsiTheme="minorHAnsi"/>
          <w:sz w:val="24"/>
          <w:szCs w:val="24"/>
        </w:rPr>
        <w:t>Generická dohoda o zverení obsahu na dlhodobú archiváciu. Popis informačného balíka</w:t>
      </w:r>
    </w:p>
    <w:p w:rsidR="002D6337" w:rsidRPr="00594BB7" w:rsidRDefault="00AE73EE" w:rsidP="00594BB7">
      <w:pPr>
        <w:spacing w:after="0" w:line="240" w:lineRule="auto"/>
        <w:jc w:val="both"/>
        <w:rPr>
          <w:rFonts w:asciiTheme="minorHAnsi" w:hAnsiTheme="minorHAnsi"/>
          <w:sz w:val="24"/>
          <w:szCs w:val="24"/>
        </w:rPr>
      </w:pPr>
      <w:r w:rsidRPr="008E3813">
        <w:rPr>
          <w:rStyle w:val="Hypertextovprepojenie"/>
          <w:rFonts w:asciiTheme="minorHAnsi" w:hAnsiTheme="minorHAnsi"/>
          <w:sz w:val="24"/>
          <w:szCs w:val="24"/>
        </w:rPr>
        <w:t xml:space="preserve"> DIP</w:t>
      </w:r>
      <w:r w:rsidR="008E3813">
        <w:rPr>
          <w:rFonts w:asciiTheme="minorHAnsi" w:hAnsiTheme="minorHAnsi"/>
          <w:sz w:val="24"/>
          <w:szCs w:val="24"/>
        </w:rPr>
        <w:fldChar w:fldCharType="end"/>
      </w:r>
    </w:p>
    <w:p w:rsidR="00594BB7" w:rsidRDefault="00594BB7" w:rsidP="00594BB7">
      <w:pPr>
        <w:spacing w:after="0" w:line="240" w:lineRule="auto"/>
        <w:jc w:val="both"/>
        <w:rPr>
          <w:rStyle w:val="Hypertextovprepojenie"/>
          <w:rFonts w:asciiTheme="minorHAnsi" w:hAnsiTheme="minorHAnsi"/>
          <w:sz w:val="24"/>
          <w:szCs w:val="24"/>
        </w:rPr>
      </w:pPr>
      <w:r w:rsidRPr="00594BB7">
        <w:rPr>
          <w:rFonts w:asciiTheme="minorHAnsi" w:hAnsiTheme="minorHAnsi"/>
          <w:sz w:val="24"/>
          <w:szCs w:val="24"/>
        </w:rPr>
        <w:t xml:space="preserve">[8] </w:t>
      </w:r>
      <w:hyperlink r:id="rId35" w:anchor="overlay-context=sk" w:tooltip="Certifikačný poriadok - Certifikačná autorita (.doc,1,2 MB)" w:history="1">
        <w:r w:rsidRPr="00594BB7">
          <w:rPr>
            <w:rStyle w:val="Hypertextovprepojenie"/>
            <w:rFonts w:asciiTheme="minorHAnsi" w:hAnsiTheme="minorHAnsi"/>
            <w:sz w:val="24"/>
            <w:szCs w:val="24"/>
          </w:rPr>
          <w:t>Certifikačný poriadok - Certifikačná autorita</w:t>
        </w:r>
      </w:hyperlink>
    </w:p>
    <w:p w:rsidR="00123971" w:rsidRPr="00C75EE8" w:rsidRDefault="00123971" w:rsidP="00123971">
      <w:pPr>
        <w:pStyle w:val="Vchodzie"/>
        <w:tabs>
          <w:tab w:val="left" w:pos="567"/>
        </w:tabs>
        <w:spacing w:after="0"/>
        <w:jc w:val="both"/>
        <w:rPr>
          <w:rFonts w:cs="Arial"/>
        </w:rPr>
      </w:pPr>
      <w:r w:rsidRPr="00594BB7">
        <w:rPr>
          <w:rFonts w:asciiTheme="minorHAnsi" w:hAnsiTheme="minorHAnsi"/>
        </w:rPr>
        <w:t>[</w:t>
      </w:r>
      <w:r>
        <w:rPr>
          <w:rFonts w:asciiTheme="minorHAnsi" w:hAnsiTheme="minorHAnsi"/>
        </w:rPr>
        <w:t>09</w:t>
      </w:r>
      <w:r w:rsidRPr="00594BB7">
        <w:rPr>
          <w:rFonts w:asciiTheme="minorHAnsi" w:hAnsiTheme="minorHAnsi"/>
        </w:rPr>
        <w:t xml:space="preserve">] </w:t>
      </w:r>
      <w:hyperlink r:id="rId36" w:anchor="overlay-context=sk/zoznam_dokumentov" w:history="1">
        <w:r w:rsidRPr="005D5CCB">
          <w:rPr>
            <w:rStyle w:val="Hypertextovprepojenie"/>
            <w:rFonts w:asciiTheme="minorHAnsi" w:hAnsiTheme="minorHAnsi"/>
          </w:rPr>
          <w:t>Formulár na pridelenie prí</w:t>
        </w:r>
        <w:r w:rsidR="005D5CCB" w:rsidRPr="005D5CCB">
          <w:rPr>
            <w:rStyle w:val="Hypertextovprepojenie"/>
            <w:rFonts w:asciiTheme="minorHAnsi" w:hAnsiTheme="minorHAnsi"/>
          </w:rPr>
          <w:t>stupových práv CDA</w:t>
        </w:r>
      </w:hyperlink>
    </w:p>
    <w:p w:rsidR="00594BB7" w:rsidRPr="00594BB7" w:rsidRDefault="00594BB7" w:rsidP="00594BB7">
      <w:pPr>
        <w:spacing w:after="0" w:line="240" w:lineRule="auto"/>
        <w:rPr>
          <w:rFonts w:asciiTheme="minorHAnsi" w:hAnsiTheme="minorHAnsi"/>
          <w:color w:val="000000"/>
          <w:sz w:val="24"/>
          <w:szCs w:val="24"/>
        </w:rPr>
      </w:pPr>
      <w:r w:rsidRPr="00594BB7">
        <w:rPr>
          <w:rFonts w:asciiTheme="minorHAnsi" w:hAnsiTheme="minorHAnsi"/>
          <w:sz w:val="24"/>
          <w:szCs w:val="24"/>
        </w:rPr>
        <w:t>[</w:t>
      </w:r>
      <w:r w:rsidR="00123971">
        <w:rPr>
          <w:rFonts w:asciiTheme="minorHAnsi" w:hAnsiTheme="minorHAnsi"/>
          <w:sz w:val="24"/>
          <w:szCs w:val="24"/>
        </w:rPr>
        <w:t>1</w:t>
      </w:r>
      <w:r>
        <w:rPr>
          <w:rFonts w:asciiTheme="minorHAnsi" w:hAnsiTheme="minorHAnsi"/>
          <w:sz w:val="24"/>
          <w:szCs w:val="24"/>
        </w:rPr>
        <w:t>0</w:t>
      </w:r>
      <w:r w:rsidRPr="00594BB7">
        <w:rPr>
          <w:rFonts w:asciiTheme="minorHAnsi" w:hAnsiTheme="minorHAnsi"/>
          <w:sz w:val="24"/>
          <w:szCs w:val="24"/>
        </w:rPr>
        <w:t xml:space="preserve">] </w:t>
      </w:r>
      <w:hyperlink r:id="rId37" w:anchor="overlay-context=sk/prevadzka" w:history="1">
        <w:r w:rsidRPr="00ED7B1B">
          <w:rPr>
            <w:rStyle w:val="Hypertextovprepojenie"/>
            <w:rFonts w:asciiTheme="minorHAnsi" w:hAnsiTheme="minorHAnsi"/>
            <w:sz w:val="24"/>
            <w:szCs w:val="24"/>
          </w:rPr>
          <w:t>Formulár Žiadosť o posky</w:t>
        </w:r>
        <w:r w:rsidR="005D5CCB" w:rsidRPr="00ED7B1B">
          <w:rPr>
            <w:rStyle w:val="Hypertextovprepojenie"/>
            <w:rFonts w:asciiTheme="minorHAnsi" w:hAnsiTheme="minorHAnsi"/>
            <w:sz w:val="24"/>
            <w:szCs w:val="24"/>
          </w:rPr>
          <w:t>tnutie certifikátu CDA</w:t>
        </w:r>
      </w:hyperlink>
    </w:p>
    <w:p w:rsidR="00C9733B" w:rsidRDefault="00C9733B" w:rsidP="0045760B">
      <w:pPr>
        <w:jc w:val="both"/>
        <w:rPr>
          <w:rFonts w:ascii="Calibri" w:hAnsi="Calibri"/>
          <w:sz w:val="24"/>
          <w:szCs w:val="24"/>
        </w:rPr>
      </w:pPr>
    </w:p>
    <w:sectPr w:rsidR="00C9733B" w:rsidSect="009439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BA4" w:rsidRDefault="00EA2BA4" w:rsidP="00604202">
      <w:pPr>
        <w:spacing w:after="0" w:line="240" w:lineRule="auto"/>
      </w:pPr>
      <w:r>
        <w:separator/>
      </w:r>
    </w:p>
  </w:endnote>
  <w:endnote w:type="continuationSeparator" w:id="0">
    <w:p w:rsidR="00EA2BA4" w:rsidRDefault="00EA2BA4" w:rsidP="00604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Y="1"/>
      <w:tblOverlap w:val="never"/>
      <w:tblW w:w="5077" w:type="pct"/>
      <w:tblBorders>
        <w:top w:val="single" w:sz="12" w:space="0" w:color="C0C0C0"/>
      </w:tblBorders>
      <w:tblLayout w:type="fixed"/>
      <w:tblCellMar>
        <w:top w:w="57" w:type="dxa"/>
        <w:left w:w="0" w:type="dxa"/>
        <w:bottom w:w="57" w:type="dxa"/>
        <w:right w:w="0" w:type="dxa"/>
      </w:tblCellMar>
      <w:tblLook w:val="00A0" w:firstRow="1" w:lastRow="0" w:firstColumn="1" w:lastColumn="0" w:noHBand="0" w:noVBand="0"/>
    </w:tblPr>
    <w:tblGrid>
      <w:gridCol w:w="3687"/>
      <w:gridCol w:w="2454"/>
      <w:gridCol w:w="3071"/>
    </w:tblGrid>
    <w:tr w:rsidR="008E7723" w:rsidRPr="006928F5" w:rsidTr="00FE7351">
      <w:tc>
        <w:tcPr>
          <w:tcW w:w="2001" w:type="pct"/>
          <w:tcBorders>
            <w:top w:val="single" w:sz="12" w:space="0" w:color="C0C0C0"/>
          </w:tcBorders>
        </w:tcPr>
        <w:p w:rsidR="008E7723" w:rsidRPr="005849E0" w:rsidRDefault="008E7723" w:rsidP="00FE7351">
          <w:pPr>
            <w:pStyle w:val="Pta"/>
            <w:rPr>
              <w:rFonts w:ascii="Calibri" w:hAnsi="Calibri"/>
            </w:rPr>
          </w:pPr>
          <w:r w:rsidRPr="005849E0">
            <w:rPr>
              <w:rFonts w:ascii="Calibri" w:hAnsi="Calibri"/>
            </w:rPr>
            <w:t>Centrálny dátový archív</w:t>
          </w:r>
        </w:p>
      </w:tc>
      <w:tc>
        <w:tcPr>
          <w:tcW w:w="1332" w:type="pct"/>
          <w:tcBorders>
            <w:top w:val="single" w:sz="12" w:space="0" w:color="C0C0C0"/>
          </w:tcBorders>
        </w:tcPr>
        <w:p w:rsidR="008E7723" w:rsidRPr="005849E0" w:rsidRDefault="00D15335" w:rsidP="00967D90">
          <w:pPr>
            <w:pStyle w:val="Pta"/>
            <w:jc w:val="center"/>
            <w:rPr>
              <w:rFonts w:ascii="Calibri" w:hAnsi="Calibri"/>
            </w:rPr>
          </w:pPr>
          <w:r>
            <w:rPr>
              <w:rFonts w:ascii="Calibri" w:hAnsi="Calibri"/>
            </w:rPr>
            <w:t>Politika sprístupňovania</w:t>
          </w:r>
        </w:p>
      </w:tc>
      <w:tc>
        <w:tcPr>
          <w:tcW w:w="3071" w:type="dxa"/>
          <w:tcBorders>
            <w:top w:val="single" w:sz="12" w:space="0" w:color="C0C0C0"/>
          </w:tcBorders>
        </w:tcPr>
        <w:p w:rsidR="008E7723" w:rsidRPr="005849E0" w:rsidRDefault="008E7723" w:rsidP="00FE7351">
          <w:pPr>
            <w:pStyle w:val="Pta"/>
            <w:jc w:val="right"/>
            <w:rPr>
              <w:rFonts w:ascii="Calibri" w:hAnsi="Calibri"/>
            </w:rPr>
          </w:pPr>
          <w:r w:rsidRPr="005849E0">
            <w:rPr>
              <w:rFonts w:ascii="Calibri" w:hAnsi="Calibri"/>
            </w:rPr>
            <w:fldChar w:fldCharType="begin"/>
          </w:r>
          <w:r w:rsidRPr="005849E0">
            <w:rPr>
              <w:rFonts w:ascii="Calibri" w:hAnsi="Calibri"/>
            </w:rPr>
            <w:instrText xml:space="preserve"> PAGE   \* MERGEFORMAT </w:instrText>
          </w:r>
          <w:r w:rsidRPr="005849E0">
            <w:rPr>
              <w:rFonts w:ascii="Calibri" w:hAnsi="Calibri"/>
            </w:rPr>
            <w:fldChar w:fldCharType="separate"/>
          </w:r>
          <w:r w:rsidR="00D027C1">
            <w:rPr>
              <w:rFonts w:ascii="Calibri" w:hAnsi="Calibri"/>
              <w:noProof/>
            </w:rPr>
            <w:t>2</w:t>
          </w:r>
          <w:r w:rsidRPr="005849E0">
            <w:rPr>
              <w:rFonts w:ascii="Calibri" w:hAnsi="Calibri"/>
            </w:rPr>
            <w:fldChar w:fldCharType="end"/>
          </w:r>
          <w:r w:rsidRPr="005849E0">
            <w:rPr>
              <w:rFonts w:ascii="Calibri" w:hAnsi="Calibri"/>
            </w:rPr>
            <w:t xml:space="preserve"> / </w:t>
          </w:r>
          <w:fldSimple w:instr=" NUMPAGES   \* MERGEFORMAT ">
            <w:r w:rsidR="00D027C1" w:rsidRPr="00D027C1">
              <w:rPr>
                <w:rFonts w:ascii="Calibri" w:hAnsi="Calibri"/>
                <w:noProof/>
              </w:rPr>
              <w:t>2</w:t>
            </w:r>
          </w:fldSimple>
        </w:p>
      </w:tc>
    </w:tr>
  </w:tbl>
  <w:p w:rsidR="008E7723" w:rsidRPr="00FB2D31" w:rsidRDefault="008E7723" w:rsidP="00FE735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BA4" w:rsidRDefault="00EA2BA4" w:rsidP="00604202">
      <w:pPr>
        <w:spacing w:after="0" w:line="240" w:lineRule="auto"/>
      </w:pPr>
      <w:r>
        <w:separator/>
      </w:r>
    </w:p>
  </w:footnote>
  <w:footnote w:type="continuationSeparator" w:id="0">
    <w:p w:rsidR="00EA2BA4" w:rsidRDefault="00EA2BA4" w:rsidP="006042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723" w:rsidRDefault="008E7723">
    <w:pPr>
      <w:pStyle w:val="Hlavika"/>
    </w:pPr>
    <w:r>
      <w:rPr>
        <w:noProof/>
        <w:lang w:eastAsia="sk-SK"/>
      </w:rPr>
      <w:drawing>
        <wp:anchor distT="0" distB="0" distL="114300" distR="114300" simplePos="0" relativeHeight="251659264" behindDoc="1" locked="0" layoutInCell="1" allowOverlap="1" wp14:anchorId="722DA1E8" wp14:editId="5BA923BC">
          <wp:simplePos x="0" y="0"/>
          <wp:positionH relativeFrom="margin">
            <wp:posOffset>0</wp:posOffset>
          </wp:positionH>
          <wp:positionV relativeFrom="page">
            <wp:posOffset>180340</wp:posOffset>
          </wp:positionV>
          <wp:extent cx="1846580" cy="644525"/>
          <wp:effectExtent l="0" t="0" r="1270" b="3175"/>
          <wp:wrapNone/>
          <wp:docPr id="6"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644525"/>
                  </a:xfrm>
                  <a:prstGeom prst="rect">
                    <a:avLst/>
                  </a:prstGeom>
                  <a:noFill/>
                </pic:spPr>
              </pic:pic>
            </a:graphicData>
          </a:graphic>
        </wp:anchor>
      </w:drawing>
    </w:r>
    <w:r>
      <w:rPr>
        <w:noProof/>
        <w:lang w:eastAsia="sk-SK"/>
      </w:rPr>
      <w:drawing>
        <wp:anchor distT="0" distB="0" distL="114300" distR="114300" simplePos="0" relativeHeight="251658240" behindDoc="1" locked="0" layoutInCell="1" allowOverlap="1" wp14:anchorId="02CCD737" wp14:editId="07690C63">
          <wp:simplePos x="0" y="0"/>
          <wp:positionH relativeFrom="column">
            <wp:posOffset>2882265</wp:posOffset>
          </wp:positionH>
          <wp:positionV relativeFrom="paragraph">
            <wp:posOffset>-240665</wp:posOffset>
          </wp:positionV>
          <wp:extent cx="2854325" cy="514350"/>
          <wp:effectExtent l="0" t="0" r="3175" b="0"/>
          <wp:wrapNone/>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4325" cy="5143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723" w:rsidRDefault="008E7723">
    <w:pPr>
      <w:pStyle w:val="Hlavika"/>
    </w:pPr>
    <w:r>
      <w:rPr>
        <w:noProof/>
        <w:lang w:eastAsia="sk-SK"/>
      </w:rPr>
      <w:drawing>
        <wp:anchor distT="0" distB="0" distL="114300" distR="114300" simplePos="0" relativeHeight="251657216" behindDoc="1" locked="0" layoutInCell="1" allowOverlap="1" wp14:anchorId="640CD64E" wp14:editId="5B8662D7">
          <wp:simplePos x="0" y="0"/>
          <wp:positionH relativeFrom="margin">
            <wp:posOffset>0</wp:posOffset>
          </wp:positionH>
          <wp:positionV relativeFrom="page">
            <wp:posOffset>180340</wp:posOffset>
          </wp:positionV>
          <wp:extent cx="1846580" cy="644525"/>
          <wp:effectExtent l="0" t="0" r="1270" b="3175"/>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644525"/>
                  </a:xfrm>
                  <a:prstGeom prst="rect">
                    <a:avLst/>
                  </a:prstGeom>
                  <a:noFill/>
                </pic:spPr>
              </pic:pic>
            </a:graphicData>
          </a:graphic>
        </wp:anchor>
      </w:drawing>
    </w:r>
    <w:r>
      <w:rPr>
        <w:noProof/>
        <w:lang w:eastAsia="sk-SK"/>
      </w:rPr>
      <w:drawing>
        <wp:anchor distT="0" distB="0" distL="114300" distR="114300" simplePos="0" relativeHeight="251655168" behindDoc="1" locked="0" layoutInCell="1" allowOverlap="1" wp14:anchorId="4D8AADF8" wp14:editId="5C40D118">
          <wp:simplePos x="0" y="0"/>
          <wp:positionH relativeFrom="column">
            <wp:posOffset>2882265</wp:posOffset>
          </wp:positionH>
          <wp:positionV relativeFrom="paragraph">
            <wp:posOffset>-240665</wp:posOffset>
          </wp:positionV>
          <wp:extent cx="2854325" cy="514350"/>
          <wp:effectExtent l="0" t="0" r="3175"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4325" cy="514350"/>
                  </a:xfrm>
                  <a:prstGeom prst="rect">
                    <a:avLst/>
                  </a:prstGeom>
                  <a:noFill/>
                </pic:spPr>
              </pic:pic>
            </a:graphicData>
          </a:graphic>
        </wp:anchor>
      </w:drawing>
    </w:r>
    <w:r>
      <w:rPr>
        <w:noProof/>
        <w:lang w:eastAsia="sk-SK"/>
      </w:rPr>
      <w:drawing>
        <wp:anchor distT="0" distB="0" distL="114300" distR="114300" simplePos="0" relativeHeight="251656192" behindDoc="1" locked="0" layoutInCell="1" allowOverlap="1" wp14:anchorId="3DA262EE" wp14:editId="19BA1CCE">
          <wp:simplePos x="0" y="0"/>
          <wp:positionH relativeFrom="page">
            <wp:posOffset>3131820</wp:posOffset>
          </wp:positionH>
          <wp:positionV relativeFrom="page">
            <wp:posOffset>3600450</wp:posOffset>
          </wp:positionV>
          <wp:extent cx="3876675" cy="1353185"/>
          <wp:effectExtent l="0" t="0" r="9525" b="0"/>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6675" cy="1353185"/>
                  </a:xfrm>
                  <a:prstGeom prst="rect">
                    <a:avLst/>
                  </a:prstGeom>
                  <a:noFill/>
                </pic:spPr>
              </pic:pic>
            </a:graphicData>
          </a:graphic>
        </wp:anchor>
      </w:drawing>
    </w:r>
    <w:r>
      <w:rPr>
        <w:noProof/>
        <w:lang w:eastAsia="sk-SK"/>
      </w:rPr>
      <mc:AlternateContent>
        <mc:Choice Requires="wps">
          <w:drawing>
            <wp:anchor distT="0" distB="0" distL="114300" distR="114300" simplePos="0" relativeHeight="251660288" behindDoc="1" locked="0" layoutInCell="1" allowOverlap="1" wp14:anchorId="13EFC43C" wp14:editId="7047EA84">
              <wp:simplePos x="0" y="0"/>
              <wp:positionH relativeFrom="page">
                <wp:align>left</wp:align>
              </wp:positionH>
              <wp:positionV relativeFrom="page">
                <wp:align>top</wp:align>
              </wp:positionV>
              <wp:extent cx="2879725" cy="1069213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9725" cy="10692130"/>
                      </a:xfrm>
                      <a:prstGeom prst="rect">
                        <a:avLst/>
                      </a:prstGeom>
                      <a:solidFill>
                        <a:srgbClr val="C0C0C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226.75pt;height:841.9pt;z-index:-25165619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" fillcolor="silver" stroked="f" strokeweight="2pt">
              <v:path arrowok="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A5E"/>
    <w:multiLevelType w:val="multilevel"/>
    <w:tmpl w:val="7D3E58D0"/>
    <w:lvl w:ilvl="0">
      <w:start w:val="1"/>
      <w:numFmt w:val="upperLetter"/>
      <w:lvlText w:val="%1"/>
      <w:lvlJc w:val="left"/>
      <w:pPr>
        <w:ind w:left="432" w:hanging="432"/>
      </w:pPr>
      <w:rPr>
        <w:rFonts w:cs="Times New Roman" w:hint="default"/>
      </w:rPr>
    </w:lvl>
    <w:lvl w:ilvl="1">
      <w:start w:val="1"/>
      <w:numFmt w:val="decimal"/>
      <w:pStyle w:val="Nadpis2"/>
      <w:lvlText w:val="%1.%2"/>
      <w:lvlJc w:val="left"/>
      <w:pPr>
        <w:ind w:left="576" w:hanging="576"/>
      </w:pPr>
      <w:rPr>
        <w:rFonts w:cs="Times New Roman" w:hint="default"/>
      </w:rPr>
    </w:lvl>
    <w:lvl w:ilvl="2">
      <w:start w:val="1"/>
      <w:numFmt w:val="decimal"/>
      <w:pStyle w:val="Nadpis3"/>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
    <w:nsid w:val="13D930C0"/>
    <w:multiLevelType w:val="hybridMultilevel"/>
    <w:tmpl w:val="F9F02178"/>
    <w:lvl w:ilvl="0" w:tplc="14AA3554">
      <w:start w:val="1"/>
      <w:numFmt w:val="bullet"/>
      <w:lvlText w:val="-"/>
      <w:lvlJc w:val="left"/>
      <w:pPr>
        <w:ind w:left="502" w:hanging="360"/>
      </w:pPr>
      <w:rPr>
        <w:rFonts w:ascii="Times New Roman" w:eastAsia="Times New Roman" w:hAnsi="Times New Roman" w:cs="Times New Roman" w:hint="default"/>
        <w:b w:val="0"/>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
    <w:nsid w:val="1A8F086A"/>
    <w:multiLevelType w:val="hybridMultilevel"/>
    <w:tmpl w:val="173E155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D40570A"/>
    <w:multiLevelType w:val="hybridMultilevel"/>
    <w:tmpl w:val="C52EE9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91D6963"/>
    <w:multiLevelType w:val="multilevel"/>
    <w:tmpl w:val="9658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D911BE"/>
    <w:multiLevelType w:val="hybridMultilevel"/>
    <w:tmpl w:val="53682210"/>
    <w:lvl w:ilvl="0" w:tplc="B25E44D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6">
    <w:nsid w:val="357D2802"/>
    <w:multiLevelType w:val="hybridMultilevel"/>
    <w:tmpl w:val="2B608216"/>
    <w:lvl w:ilvl="0" w:tplc="041B000F">
      <w:start w:val="1"/>
      <w:numFmt w:val="decimal"/>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7">
    <w:nsid w:val="37B0274D"/>
    <w:multiLevelType w:val="hybridMultilevel"/>
    <w:tmpl w:val="F0185C9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DAA6741"/>
    <w:multiLevelType w:val="hybridMultilevel"/>
    <w:tmpl w:val="2B608216"/>
    <w:lvl w:ilvl="0" w:tplc="041B000F">
      <w:start w:val="1"/>
      <w:numFmt w:val="decimal"/>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9">
    <w:nsid w:val="3DF942EF"/>
    <w:multiLevelType w:val="singleLevel"/>
    <w:tmpl w:val="C652B5A0"/>
    <w:lvl w:ilvl="0">
      <w:numFmt w:val="bullet"/>
      <w:pStyle w:val="odrazkyChar"/>
      <w:lvlText w:val="−"/>
      <w:lvlJc w:val="left"/>
      <w:pPr>
        <w:tabs>
          <w:tab w:val="num" w:pos="360"/>
        </w:tabs>
        <w:ind w:left="360" w:hanging="360"/>
      </w:pPr>
      <w:rPr>
        <w:rFonts w:ascii="Times New Roman" w:hAnsi="Times New Roman" w:hint="default"/>
      </w:rPr>
    </w:lvl>
  </w:abstractNum>
  <w:abstractNum w:abstractNumId="10">
    <w:nsid w:val="44204D4B"/>
    <w:multiLevelType w:val="multilevel"/>
    <w:tmpl w:val="0832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35703E"/>
    <w:multiLevelType w:val="multilevel"/>
    <w:tmpl w:val="041B0021"/>
    <w:styleLink w:val="OPISList"/>
    <w:lvl w:ilvl="0">
      <w:start w:val="1"/>
      <w:numFmt w:val="bullet"/>
      <w:pStyle w:val="OPISListParagraph"/>
      <w:lvlText w:val=""/>
      <w:lvlJc w:val="left"/>
      <w:pPr>
        <w:ind w:left="360" w:hanging="360"/>
      </w:pPr>
      <w:rPr>
        <w:rFonts w:ascii="Wingdings" w:hAnsi="Wingdings" w:hint="default"/>
        <w:color w:val="191946"/>
        <w:sz w:val="18"/>
      </w:rPr>
    </w:lvl>
    <w:lvl w:ilvl="1">
      <w:start w:val="1"/>
      <w:numFmt w:val="bullet"/>
      <w:lvlText w:val=""/>
      <w:lvlJc w:val="left"/>
      <w:pPr>
        <w:ind w:left="720" w:hanging="360"/>
      </w:pPr>
      <w:rPr>
        <w:rFonts w:ascii="Wingdings" w:hAnsi="Wingdings" w:hint="default"/>
        <w:color w:val="191946"/>
        <w:sz w:val="16"/>
      </w:rPr>
    </w:lvl>
    <w:lvl w:ilvl="2">
      <w:start w:val="1"/>
      <w:numFmt w:val="bullet"/>
      <w:lvlText w:val=""/>
      <w:lvlJc w:val="left"/>
      <w:pPr>
        <w:ind w:left="1080" w:hanging="360"/>
      </w:pPr>
      <w:rPr>
        <w:rFonts w:ascii="Wingdings" w:hAnsi="Wingdings" w:hint="default"/>
        <w:color w:val="191946"/>
      </w:rPr>
    </w:lvl>
    <w:lvl w:ilvl="3">
      <w:start w:val="1"/>
      <w:numFmt w:val="bullet"/>
      <w:lvlText w:val=""/>
      <w:lvlJc w:val="left"/>
      <w:pPr>
        <w:ind w:left="1440" w:hanging="360"/>
      </w:pPr>
      <w:rPr>
        <w:rFonts w:ascii="Symbol" w:hAnsi="Symbol" w:hint="default"/>
        <w:color w:val="191946"/>
      </w:rPr>
    </w:lvl>
    <w:lvl w:ilvl="4">
      <w:start w:val="1"/>
      <w:numFmt w:val="bullet"/>
      <w:lvlText w:val=""/>
      <w:lvlJc w:val="left"/>
      <w:pPr>
        <w:ind w:left="1800" w:hanging="360"/>
      </w:pPr>
      <w:rPr>
        <w:rFonts w:ascii="Symbol" w:hAnsi="Symbol" w:hint="default"/>
        <w:color w:val="191946"/>
      </w:rPr>
    </w:lvl>
    <w:lvl w:ilvl="5">
      <w:start w:val="1"/>
      <w:numFmt w:val="bullet"/>
      <w:lvlText w:val=""/>
      <w:lvlJc w:val="left"/>
      <w:pPr>
        <w:ind w:left="2160" w:hanging="360"/>
      </w:pPr>
      <w:rPr>
        <w:rFonts w:ascii="Wingdings" w:hAnsi="Wingdings" w:hint="default"/>
        <w:color w:val="191946"/>
      </w:rPr>
    </w:lvl>
    <w:lvl w:ilvl="6">
      <w:start w:val="1"/>
      <w:numFmt w:val="bullet"/>
      <w:lvlText w:val=""/>
      <w:lvlJc w:val="left"/>
      <w:pPr>
        <w:ind w:left="2520" w:hanging="360"/>
      </w:pPr>
      <w:rPr>
        <w:rFonts w:ascii="Wingdings" w:hAnsi="Wingdings" w:hint="default"/>
        <w:color w:val="191946"/>
      </w:rPr>
    </w:lvl>
    <w:lvl w:ilvl="7">
      <w:start w:val="1"/>
      <w:numFmt w:val="bullet"/>
      <w:lvlText w:val=""/>
      <w:lvlJc w:val="left"/>
      <w:pPr>
        <w:ind w:left="2880" w:hanging="360"/>
      </w:pPr>
      <w:rPr>
        <w:rFonts w:ascii="Symbol" w:hAnsi="Symbol" w:hint="default"/>
        <w:color w:val="191946"/>
      </w:rPr>
    </w:lvl>
    <w:lvl w:ilvl="8">
      <w:start w:val="1"/>
      <w:numFmt w:val="bullet"/>
      <w:lvlText w:val=""/>
      <w:lvlJc w:val="left"/>
      <w:pPr>
        <w:ind w:left="3240" w:hanging="360"/>
      </w:pPr>
      <w:rPr>
        <w:rFonts w:ascii="Symbol" w:hAnsi="Symbol" w:hint="default"/>
        <w:color w:val="191946"/>
      </w:rPr>
    </w:lvl>
  </w:abstractNum>
  <w:abstractNum w:abstractNumId="12">
    <w:nsid w:val="4FC508BB"/>
    <w:multiLevelType w:val="hybridMultilevel"/>
    <w:tmpl w:val="DD9C3ED6"/>
    <w:lvl w:ilvl="0" w:tplc="4DB473C6">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50080158"/>
    <w:multiLevelType w:val="hybridMultilevel"/>
    <w:tmpl w:val="9AC60522"/>
    <w:lvl w:ilvl="0" w:tplc="B3FA0E6E">
      <w:start w:val="1"/>
      <w:numFmt w:val="lowerLetter"/>
      <w:lvlText w:val="%1)"/>
      <w:lvlJc w:val="left"/>
      <w:pPr>
        <w:ind w:left="1440" w:hanging="360"/>
      </w:pPr>
      <w:rPr>
        <w:rFonts w:hint="default"/>
      </w:r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4">
    <w:nsid w:val="52221E71"/>
    <w:multiLevelType w:val="hybridMultilevel"/>
    <w:tmpl w:val="0E08AE12"/>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5D2A605F"/>
    <w:multiLevelType w:val="hybridMultilevel"/>
    <w:tmpl w:val="E8E2C58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1A00BCE"/>
    <w:multiLevelType w:val="multilevel"/>
    <w:tmpl w:val="5CB021EE"/>
    <w:lvl w:ilvl="0">
      <w:start w:val="1"/>
      <w:numFmt w:val="decimal"/>
      <w:pStyle w:val="ParagraphBase"/>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61BB09CD"/>
    <w:multiLevelType w:val="hybridMultilevel"/>
    <w:tmpl w:val="F0DE3400"/>
    <w:lvl w:ilvl="0" w:tplc="B3FA0E6E">
      <w:start w:val="1"/>
      <w:numFmt w:val="lowerLetter"/>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8">
    <w:nsid w:val="624C5857"/>
    <w:multiLevelType w:val="hybridMultilevel"/>
    <w:tmpl w:val="80ACA93A"/>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5681849"/>
    <w:multiLevelType w:val="multilevel"/>
    <w:tmpl w:val="041B0021"/>
    <w:numStyleLink w:val="OPISList"/>
  </w:abstractNum>
  <w:abstractNum w:abstractNumId="20">
    <w:nsid w:val="6A4C2EDB"/>
    <w:multiLevelType w:val="hybridMultilevel"/>
    <w:tmpl w:val="1E3EA5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5016A1F"/>
    <w:multiLevelType w:val="hybridMultilevel"/>
    <w:tmpl w:val="CF6620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96560C6"/>
    <w:multiLevelType w:val="hybridMultilevel"/>
    <w:tmpl w:val="4FB652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6"/>
  </w:num>
  <w:num w:numId="3">
    <w:abstractNumId w:val="0"/>
  </w:num>
  <w:num w:numId="4">
    <w:abstractNumId w:val="14"/>
  </w:num>
  <w:num w:numId="5">
    <w:abstractNumId w:val="12"/>
  </w:num>
  <w:num w:numId="6">
    <w:abstractNumId w:val="1"/>
  </w:num>
  <w:num w:numId="7">
    <w:abstractNumId w:val="4"/>
  </w:num>
  <w:num w:numId="8">
    <w:abstractNumId w:val="19"/>
  </w:num>
  <w:num w:numId="9">
    <w:abstractNumId w:val="11"/>
  </w:num>
  <w:num w:numId="10">
    <w:abstractNumId w:val="10"/>
  </w:num>
  <w:num w:numId="11">
    <w:abstractNumId w:val="20"/>
  </w:num>
  <w:num w:numId="12">
    <w:abstractNumId w:val="17"/>
  </w:num>
  <w:num w:numId="13">
    <w:abstractNumId w:val="13"/>
  </w:num>
  <w:num w:numId="14">
    <w:abstractNumId w:val="6"/>
  </w:num>
  <w:num w:numId="15">
    <w:abstractNumId w:val="8"/>
  </w:num>
  <w:num w:numId="16">
    <w:abstractNumId w:val="22"/>
  </w:num>
  <w:num w:numId="17">
    <w:abstractNumId w:val="5"/>
  </w:num>
  <w:num w:numId="18">
    <w:abstractNumId w:val="3"/>
  </w:num>
  <w:num w:numId="19">
    <w:abstractNumId w:val="15"/>
  </w:num>
  <w:num w:numId="20">
    <w:abstractNumId w:val="2"/>
  </w:num>
  <w:num w:numId="21">
    <w:abstractNumId w:val="18"/>
  </w:num>
  <w:num w:numId="22">
    <w:abstractNumId w:val="7"/>
  </w:num>
  <w:num w:numId="23">
    <w:abstractNumId w:val="21"/>
  </w:num>
  <w:num w:numId="2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78"/>
    <w:rsid w:val="00011210"/>
    <w:rsid w:val="00013B78"/>
    <w:rsid w:val="00025C80"/>
    <w:rsid w:val="00027512"/>
    <w:rsid w:val="00032650"/>
    <w:rsid w:val="000337A9"/>
    <w:rsid w:val="0003571F"/>
    <w:rsid w:val="00037A52"/>
    <w:rsid w:val="000515D3"/>
    <w:rsid w:val="00083B21"/>
    <w:rsid w:val="00084FB6"/>
    <w:rsid w:val="00092151"/>
    <w:rsid w:val="00097E87"/>
    <w:rsid w:val="000B0EA6"/>
    <w:rsid w:val="000B4EB0"/>
    <w:rsid w:val="000B6E9F"/>
    <w:rsid w:val="000F4D3D"/>
    <w:rsid w:val="00123971"/>
    <w:rsid w:val="001342BC"/>
    <w:rsid w:val="001501EC"/>
    <w:rsid w:val="00150C6A"/>
    <w:rsid w:val="0018330F"/>
    <w:rsid w:val="001A6910"/>
    <w:rsid w:val="001B1F06"/>
    <w:rsid w:val="001B6B82"/>
    <w:rsid w:val="001C070B"/>
    <w:rsid w:val="001C3218"/>
    <w:rsid w:val="001E1F9E"/>
    <w:rsid w:val="001E63EA"/>
    <w:rsid w:val="001F15FA"/>
    <w:rsid w:val="001F7A66"/>
    <w:rsid w:val="002024EB"/>
    <w:rsid w:val="0020532D"/>
    <w:rsid w:val="002155DA"/>
    <w:rsid w:val="00217620"/>
    <w:rsid w:val="00222E6E"/>
    <w:rsid w:val="00225152"/>
    <w:rsid w:val="002264EA"/>
    <w:rsid w:val="002371FE"/>
    <w:rsid w:val="00241839"/>
    <w:rsid w:val="0026169D"/>
    <w:rsid w:val="00286DB9"/>
    <w:rsid w:val="002A245E"/>
    <w:rsid w:val="002B43FF"/>
    <w:rsid w:val="002B4C1F"/>
    <w:rsid w:val="002D1F70"/>
    <w:rsid w:val="002D27DA"/>
    <w:rsid w:val="002D280E"/>
    <w:rsid w:val="002D46A0"/>
    <w:rsid w:val="002D6337"/>
    <w:rsid w:val="002D7D78"/>
    <w:rsid w:val="002E24DE"/>
    <w:rsid w:val="002E3447"/>
    <w:rsid w:val="003023C7"/>
    <w:rsid w:val="003053F4"/>
    <w:rsid w:val="00306C82"/>
    <w:rsid w:val="003141B1"/>
    <w:rsid w:val="00315D40"/>
    <w:rsid w:val="00331D50"/>
    <w:rsid w:val="003328C0"/>
    <w:rsid w:val="00333F9C"/>
    <w:rsid w:val="00347DFF"/>
    <w:rsid w:val="003543CE"/>
    <w:rsid w:val="003C02D7"/>
    <w:rsid w:val="003C4E3A"/>
    <w:rsid w:val="003D4CD1"/>
    <w:rsid w:val="003E18D0"/>
    <w:rsid w:val="003E1D2B"/>
    <w:rsid w:val="003E717B"/>
    <w:rsid w:val="003F27BF"/>
    <w:rsid w:val="003F40D4"/>
    <w:rsid w:val="00401126"/>
    <w:rsid w:val="00414591"/>
    <w:rsid w:val="004216C2"/>
    <w:rsid w:val="004443A5"/>
    <w:rsid w:val="0045760B"/>
    <w:rsid w:val="004678F0"/>
    <w:rsid w:val="00476C1D"/>
    <w:rsid w:val="004803CD"/>
    <w:rsid w:val="004B14BE"/>
    <w:rsid w:val="004C068E"/>
    <w:rsid w:val="004D26E6"/>
    <w:rsid w:val="004D6D8E"/>
    <w:rsid w:val="00503D3D"/>
    <w:rsid w:val="00504456"/>
    <w:rsid w:val="00507226"/>
    <w:rsid w:val="005148A2"/>
    <w:rsid w:val="00515DC6"/>
    <w:rsid w:val="00525C84"/>
    <w:rsid w:val="00534C3D"/>
    <w:rsid w:val="00550CC9"/>
    <w:rsid w:val="00553843"/>
    <w:rsid w:val="005757A9"/>
    <w:rsid w:val="005849E0"/>
    <w:rsid w:val="00594BB7"/>
    <w:rsid w:val="005A5DE4"/>
    <w:rsid w:val="005B7214"/>
    <w:rsid w:val="005D12E7"/>
    <w:rsid w:val="005D5CCB"/>
    <w:rsid w:val="005E50A2"/>
    <w:rsid w:val="005F42C3"/>
    <w:rsid w:val="005F6802"/>
    <w:rsid w:val="00603237"/>
    <w:rsid w:val="00604202"/>
    <w:rsid w:val="00626135"/>
    <w:rsid w:val="0062698E"/>
    <w:rsid w:val="00642349"/>
    <w:rsid w:val="006427F3"/>
    <w:rsid w:val="00645671"/>
    <w:rsid w:val="00657867"/>
    <w:rsid w:val="006637C0"/>
    <w:rsid w:val="0066527F"/>
    <w:rsid w:val="0067183C"/>
    <w:rsid w:val="0067626A"/>
    <w:rsid w:val="006806BD"/>
    <w:rsid w:val="006878BC"/>
    <w:rsid w:val="0069124C"/>
    <w:rsid w:val="006928F5"/>
    <w:rsid w:val="006B663B"/>
    <w:rsid w:val="006C224A"/>
    <w:rsid w:val="006E618C"/>
    <w:rsid w:val="006F1208"/>
    <w:rsid w:val="0070185F"/>
    <w:rsid w:val="0071125C"/>
    <w:rsid w:val="00732BFF"/>
    <w:rsid w:val="00733E07"/>
    <w:rsid w:val="00743CD8"/>
    <w:rsid w:val="00745E31"/>
    <w:rsid w:val="00746320"/>
    <w:rsid w:val="00746899"/>
    <w:rsid w:val="007526C7"/>
    <w:rsid w:val="00766037"/>
    <w:rsid w:val="007A2D35"/>
    <w:rsid w:val="007A4097"/>
    <w:rsid w:val="007B684F"/>
    <w:rsid w:val="007C103C"/>
    <w:rsid w:val="007C2568"/>
    <w:rsid w:val="007C3180"/>
    <w:rsid w:val="007F7C51"/>
    <w:rsid w:val="00802882"/>
    <w:rsid w:val="0081687F"/>
    <w:rsid w:val="00834D52"/>
    <w:rsid w:val="00856679"/>
    <w:rsid w:val="00857793"/>
    <w:rsid w:val="00865070"/>
    <w:rsid w:val="008A68A5"/>
    <w:rsid w:val="008A7575"/>
    <w:rsid w:val="008B3CD0"/>
    <w:rsid w:val="008C4F15"/>
    <w:rsid w:val="008D1389"/>
    <w:rsid w:val="008E3813"/>
    <w:rsid w:val="008E6B60"/>
    <w:rsid w:val="008E7723"/>
    <w:rsid w:val="008F15C9"/>
    <w:rsid w:val="008F4DD6"/>
    <w:rsid w:val="008F7452"/>
    <w:rsid w:val="009015D1"/>
    <w:rsid w:val="009037D7"/>
    <w:rsid w:val="00917F75"/>
    <w:rsid w:val="009329E7"/>
    <w:rsid w:val="009439A0"/>
    <w:rsid w:val="00963A9F"/>
    <w:rsid w:val="009673AF"/>
    <w:rsid w:val="00967D90"/>
    <w:rsid w:val="0097476A"/>
    <w:rsid w:val="0098161B"/>
    <w:rsid w:val="00990993"/>
    <w:rsid w:val="009B1B06"/>
    <w:rsid w:val="009D76BA"/>
    <w:rsid w:val="009E1F7D"/>
    <w:rsid w:val="009F2A71"/>
    <w:rsid w:val="00A05542"/>
    <w:rsid w:val="00A158AA"/>
    <w:rsid w:val="00A20373"/>
    <w:rsid w:val="00A2765D"/>
    <w:rsid w:val="00A27D78"/>
    <w:rsid w:val="00A327E3"/>
    <w:rsid w:val="00A41D37"/>
    <w:rsid w:val="00A4314E"/>
    <w:rsid w:val="00A541F8"/>
    <w:rsid w:val="00A656F9"/>
    <w:rsid w:val="00A72844"/>
    <w:rsid w:val="00A74D84"/>
    <w:rsid w:val="00A900D0"/>
    <w:rsid w:val="00A90E5B"/>
    <w:rsid w:val="00A9369C"/>
    <w:rsid w:val="00AA0D8C"/>
    <w:rsid w:val="00AA11A5"/>
    <w:rsid w:val="00AE4605"/>
    <w:rsid w:val="00AE4D41"/>
    <w:rsid w:val="00AE63E2"/>
    <w:rsid w:val="00AE73EE"/>
    <w:rsid w:val="00AF55A8"/>
    <w:rsid w:val="00B00EF5"/>
    <w:rsid w:val="00B16DC1"/>
    <w:rsid w:val="00B17673"/>
    <w:rsid w:val="00B17C0E"/>
    <w:rsid w:val="00B24205"/>
    <w:rsid w:val="00B315FC"/>
    <w:rsid w:val="00B414BB"/>
    <w:rsid w:val="00B47EC2"/>
    <w:rsid w:val="00B53CFE"/>
    <w:rsid w:val="00B573E0"/>
    <w:rsid w:val="00B76216"/>
    <w:rsid w:val="00B96112"/>
    <w:rsid w:val="00BB0C1D"/>
    <w:rsid w:val="00BB7D52"/>
    <w:rsid w:val="00BC6444"/>
    <w:rsid w:val="00BC7881"/>
    <w:rsid w:val="00BD1A46"/>
    <w:rsid w:val="00BE03B5"/>
    <w:rsid w:val="00BE04D4"/>
    <w:rsid w:val="00BE1004"/>
    <w:rsid w:val="00BE567A"/>
    <w:rsid w:val="00BE771B"/>
    <w:rsid w:val="00BF3887"/>
    <w:rsid w:val="00BF39D2"/>
    <w:rsid w:val="00BF7705"/>
    <w:rsid w:val="00C02381"/>
    <w:rsid w:val="00C16CE7"/>
    <w:rsid w:val="00C365F5"/>
    <w:rsid w:val="00C42154"/>
    <w:rsid w:val="00C46E00"/>
    <w:rsid w:val="00C55274"/>
    <w:rsid w:val="00C64BC0"/>
    <w:rsid w:val="00C73198"/>
    <w:rsid w:val="00C80104"/>
    <w:rsid w:val="00C80830"/>
    <w:rsid w:val="00C9733B"/>
    <w:rsid w:val="00C97BAD"/>
    <w:rsid w:val="00C97EA6"/>
    <w:rsid w:val="00CA086F"/>
    <w:rsid w:val="00CA78F1"/>
    <w:rsid w:val="00CC0499"/>
    <w:rsid w:val="00CD6AA9"/>
    <w:rsid w:val="00CF67C3"/>
    <w:rsid w:val="00D01E55"/>
    <w:rsid w:val="00D027C1"/>
    <w:rsid w:val="00D04FFE"/>
    <w:rsid w:val="00D15335"/>
    <w:rsid w:val="00D1672D"/>
    <w:rsid w:val="00D50BAB"/>
    <w:rsid w:val="00D51D5B"/>
    <w:rsid w:val="00D556DA"/>
    <w:rsid w:val="00D57998"/>
    <w:rsid w:val="00D6134F"/>
    <w:rsid w:val="00D669D1"/>
    <w:rsid w:val="00D825A0"/>
    <w:rsid w:val="00D84B85"/>
    <w:rsid w:val="00D9175A"/>
    <w:rsid w:val="00D967B9"/>
    <w:rsid w:val="00DA0EA6"/>
    <w:rsid w:val="00DA6698"/>
    <w:rsid w:val="00DA7923"/>
    <w:rsid w:val="00DC34E6"/>
    <w:rsid w:val="00DC57F1"/>
    <w:rsid w:val="00DE1E65"/>
    <w:rsid w:val="00E0101D"/>
    <w:rsid w:val="00E018DC"/>
    <w:rsid w:val="00E16332"/>
    <w:rsid w:val="00E33913"/>
    <w:rsid w:val="00E34039"/>
    <w:rsid w:val="00E346CF"/>
    <w:rsid w:val="00E3625A"/>
    <w:rsid w:val="00E61207"/>
    <w:rsid w:val="00E668DD"/>
    <w:rsid w:val="00E73D56"/>
    <w:rsid w:val="00E849FD"/>
    <w:rsid w:val="00EA1279"/>
    <w:rsid w:val="00EA2BA4"/>
    <w:rsid w:val="00EA512C"/>
    <w:rsid w:val="00EB47EF"/>
    <w:rsid w:val="00ED4B46"/>
    <w:rsid w:val="00ED7B1B"/>
    <w:rsid w:val="00F158BC"/>
    <w:rsid w:val="00F1605F"/>
    <w:rsid w:val="00F264D3"/>
    <w:rsid w:val="00F4798A"/>
    <w:rsid w:val="00F602A0"/>
    <w:rsid w:val="00F6368D"/>
    <w:rsid w:val="00F66B79"/>
    <w:rsid w:val="00F76B95"/>
    <w:rsid w:val="00F95444"/>
    <w:rsid w:val="00FA74D0"/>
    <w:rsid w:val="00FB2D31"/>
    <w:rsid w:val="00FC79D7"/>
    <w:rsid w:val="00FE694B"/>
    <w:rsid w:val="00FE7351"/>
    <w:rsid w:val="00FF1F5D"/>
    <w:rsid w:val="00FF78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y">
    <w:name w:val="Normal"/>
    <w:qFormat/>
    <w:rsid w:val="0020532D"/>
    <w:pPr>
      <w:spacing w:after="160" w:line="259" w:lineRule="auto"/>
    </w:pPr>
    <w:rPr>
      <w:rFonts w:ascii="Arial" w:hAnsi="Arial"/>
      <w:lang w:eastAsia="en-US"/>
    </w:rPr>
  </w:style>
  <w:style w:type="paragraph" w:styleId="Nadpis1">
    <w:name w:val="heading 1"/>
    <w:basedOn w:val="Normlny"/>
    <w:next w:val="Normlny"/>
    <w:link w:val="Nadpis1Char"/>
    <w:qFormat/>
    <w:rsid w:val="003023C7"/>
    <w:pPr>
      <w:keepNext/>
      <w:widowControl w:val="0"/>
      <w:spacing w:before="120" w:after="120" w:line="240" w:lineRule="auto"/>
      <w:jc w:val="center"/>
      <w:outlineLvl w:val="0"/>
    </w:pPr>
    <w:rPr>
      <w:rFonts w:eastAsia="Times New Roman" w:cs="Arial"/>
      <w:b/>
      <w:bCs/>
      <w:color w:val="000000"/>
      <w:sz w:val="48"/>
      <w:szCs w:val="28"/>
      <w:lang w:eastAsia="sk-SK"/>
    </w:rPr>
  </w:style>
  <w:style w:type="paragraph" w:styleId="Nadpis2">
    <w:name w:val="heading 2"/>
    <w:basedOn w:val="Normlny"/>
    <w:next w:val="Nadpis3"/>
    <w:link w:val="Nadpis2Char"/>
    <w:uiPriority w:val="99"/>
    <w:qFormat/>
    <w:rsid w:val="003023C7"/>
    <w:pPr>
      <w:keepNext/>
      <w:numPr>
        <w:ilvl w:val="1"/>
        <w:numId w:val="3"/>
      </w:numPr>
      <w:spacing w:before="240" w:after="240" w:line="240" w:lineRule="auto"/>
      <w:jc w:val="center"/>
      <w:outlineLvl w:val="1"/>
    </w:pPr>
    <w:rPr>
      <w:rFonts w:eastAsia="Times New Roman" w:cs="Arial"/>
      <w:b/>
      <w:bCs/>
      <w:iCs/>
      <w:color w:val="000000"/>
      <w:sz w:val="36"/>
      <w:szCs w:val="26"/>
      <w:lang w:eastAsia="sk-SK"/>
    </w:rPr>
  </w:style>
  <w:style w:type="paragraph" w:styleId="Nadpis3">
    <w:name w:val="heading 3"/>
    <w:basedOn w:val="Normlny"/>
    <w:link w:val="Nadpis3Char"/>
    <w:autoRedefine/>
    <w:uiPriority w:val="99"/>
    <w:qFormat/>
    <w:rsid w:val="0020532D"/>
    <w:pPr>
      <w:numPr>
        <w:ilvl w:val="2"/>
        <w:numId w:val="3"/>
      </w:numPr>
      <w:spacing w:before="100" w:beforeAutospacing="1" w:after="100" w:afterAutospacing="1" w:line="240" w:lineRule="auto"/>
      <w:outlineLvl w:val="2"/>
    </w:pPr>
    <w:rPr>
      <w:rFonts w:eastAsia="Times New Roman"/>
      <w:b/>
      <w:sz w:val="24"/>
      <w:szCs w:val="24"/>
      <w:lang w:eastAsia="sk-SK"/>
    </w:rPr>
  </w:style>
  <w:style w:type="paragraph" w:styleId="Nadpis4">
    <w:name w:val="heading 4"/>
    <w:basedOn w:val="Normlny"/>
    <w:next w:val="Normlny"/>
    <w:link w:val="Nadpis4Char"/>
    <w:unhideWhenUsed/>
    <w:qFormat/>
    <w:locked/>
    <w:rsid w:val="0060323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6">
    <w:name w:val="heading 6"/>
    <w:basedOn w:val="Normlny"/>
    <w:next w:val="Normlny"/>
    <w:link w:val="Nadpis6Char"/>
    <w:semiHidden/>
    <w:unhideWhenUsed/>
    <w:qFormat/>
    <w:locked/>
    <w:rsid w:val="0060323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3023C7"/>
    <w:rPr>
      <w:rFonts w:ascii="Arial" w:hAnsi="Arial" w:cs="Arial"/>
      <w:b/>
      <w:bCs/>
      <w:color w:val="000000"/>
      <w:sz w:val="28"/>
      <w:szCs w:val="28"/>
      <w:lang w:val="sk-SK" w:eastAsia="sk-SK" w:bidi="ar-SA"/>
    </w:rPr>
  </w:style>
  <w:style w:type="character" w:customStyle="1" w:styleId="Nadpis2Char">
    <w:name w:val="Nadpis 2 Char"/>
    <w:basedOn w:val="Predvolenpsmoodseku"/>
    <w:link w:val="Nadpis2"/>
    <w:uiPriority w:val="99"/>
    <w:locked/>
    <w:rsid w:val="003023C7"/>
    <w:rPr>
      <w:rFonts w:ascii="Arial" w:eastAsia="Times New Roman" w:hAnsi="Arial" w:cs="Arial"/>
      <w:b/>
      <w:bCs/>
      <w:iCs/>
      <w:color w:val="000000"/>
      <w:sz w:val="36"/>
      <w:szCs w:val="26"/>
    </w:rPr>
  </w:style>
  <w:style w:type="character" w:customStyle="1" w:styleId="Nadpis3Char">
    <w:name w:val="Nadpis 3 Char"/>
    <w:basedOn w:val="Predvolenpsmoodseku"/>
    <w:link w:val="Nadpis3"/>
    <w:uiPriority w:val="99"/>
    <w:locked/>
    <w:rsid w:val="0020532D"/>
    <w:rPr>
      <w:rFonts w:ascii="Arial" w:eastAsia="Times New Roman" w:hAnsi="Arial"/>
      <w:b/>
      <w:sz w:val="24"/>
      <w:szCs w:val="24"/>
    </w:rPr>
  </w:style>
  <w:style w:type="paragraph" w:customStyle="1" w:styleId="odrazkyChar">
    <w:name w:val="odrazky Char"/>
    <w:basedOn w:val="Normlny"/>
    <w:uiPriority w:val="99"/>
    <w:rsid w:val="00CC0499"/>
    <w:pPr>
      <w:numPr>
        <w:numId w:val="1"/>
      </w:numPr>
      <w:spacing w:after="0" w:line="360" w:lineRule="auto"/>
      <w:jc w:val="both"/>
    </w:pPr>
    <w:rPr>
      <w:rFonts w:ascii="Times New Roman" w:eastAsia="Times New Roman" w:hAnsi="Times New Roman"/>
      <w:sz w:val="24"/>
      <w:szCs w:val="20"/>
      <w:lang w:eastAsia="cs-CZ"/>
    </w:rPr>
  </w:style>
  <w:style w:type="paragraph" w:styleId="Odsekzoznamu">
    <w:name w:val="List Paragraph"/>
    <w:basedOn w:val="Normlny"/>
    <w:uiPriority w:val="99"/>
    <w:qFormat/>
    <w:rsid w:val="0067626A"/>
    <w:pPr>
      <w:ind w:left="720"/>
      <w:contextualSpacing/>
    </w:pPr>
  </w:style>
  <w:style w:type="character" w:styleId="Siln">
    <w:name w:val="Strong"/>
    <w:basedOn w:val="Predvolenpsmoodseku"/>
    <w:uiPriority w:val="99"/>
    <w:qFormat/>
    <w:rsid w:val="0067626A"/>
    <w:rPr>
      <w:rFonts w:cs="Times New Roman"/>
      <w:b/>
      <w:bCs/>
    </w:rPr>
  </w:style>
  <w:style w:type="paragraph" w:styleId="Hlavika">
    <w:name w:val="header"/>
    <w:basedOn w:val="Normlny"/>
    <w:link w:val="HlavikaChar"/>
    <w:uiPriority w:val="99"/>
    <w:rsid w:val="00604202"/>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604202"/>
    <w:rPr>
      <w:rFonts w:ascii="Arial" w:hAnsi="Arial" w:cs="Times New Roman"/>
    </w:rPr>
  </w:style>
  <w:style w:type="paragraph" w:styleId="Pta">
    <w:name w:val="footer"/>
    <w:basedOn w:val="Normlny"/>
    <w:link w:val="PtaChar"/>
    <w:uiPriority w:val="99"/>
    <w:rsid w:val="00604202"/>
    <w:pPr>
      <w:tabs>
        <w:tab w:val="center" w:pos="4536"/>
        <w:tab w:val="right" w:pos="9072"/>
      </w:tabs>
      <w:spacing w:after="0" w:line="240" w:lineRule="auto"/>
    </w:pPr>
  </w:style>
  <w:style w:type="character" w:customStyle="1" w:styleId="PtaChar">
    <w:name w:val="Päta Char"/>
    <w:basedOn w:val="Predvolenpsmoodseku"/>
    <w:link w:val="Pta"/>
    <w:uiPriority w:val="99"/>
    <w:locked/>
    <w:rsid w:val="00604202"/>
    <w:rPr>
      <w:rFonts w:ascii="Arial" w:hAnsi="Arial" w:cs="Times New Roman"/>
    </w:rPr>
  </w:style>
  <w:style w:type="character" w:styleId="Odkaznakomentr">
    <w:name w:val="annotation reference"/>
    <w:basedOn w:val="Predvolenpsmoodseku"/>
    <w:uiPriority w:val="99"/>
    <w:semiHidden/>
    <w:rsid w:val="0071125C"/>
    <w:rPr>
      <w:rFonts w:cs="Times New Roman"/>
      <w:sz w:val="16"/>
      <w:szCs w:val="16"/>
    </w:rPr>
  </w:style>
  <w:style w:type="paragraph" w:styleId="Textkomentra">
    <w:name w:val="annotation text"/>
    <w:basedOn w:val="Normlny"/>
    <w:link w:val="TextkomentraChar"/>
    <w:uiPriority w:val="99"/>
    <w:semiHidden/>
    <w:rsid w:val="0071125C"/>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71125C"/>
    <w:rPr>
      <w:rFonts w:ascii="Arial" w:hAnsi="Arial" w:cs="Times New Roman"/>
      <w:sz w:val="20"/>
      <w:szCs w:val="20"/>
    </w:rPr>
  </w:style>
  <w:style w:type="paragraph" w:styleId="Predmetkomentra">
    <w:name w:val="annotation subject"/>
    <w:basedOn w:val="Textkomentra"/>
    <w:next w:val="Textkomentra"/>
    <w:link w:val="PredmetkomentraChar"/>
    <w:uiPriority w:val="99"/>
    <w:semiHidden/>
    <w:rsid w:val="0071125C"/>
    <w:rPr>
      <w:b/>
      <w:bCs/>
    </w:rPr>
  </w:style>
  <w:style w:type="character" w:customStyle="1" w:styleId="PredmetkomentraChar">
    <w:name w:val="Predmet komentára Char"/>
    <w:basedOn w:val="TextkomentraChar"/>
    <w:link w:val="Predmetkomentra"/>
    <w:uiPriority w:val="99"/>
    <w:semiHidden/>
    <w:locked/>
    <w:rsid w:val="0071125C"/>
    <w:rPr>
      <w:rFonts w:ascii="Arial" w:hAnsi="Arial" w:cs="Times New Roman"/>
      <w:b/>
      <w:bCs/>
      <w:sz w:val="20"/>
      <w:szCs w:val="20"/>
    </w:rPr>
  </w:style>
  <w:style w:type="paragraph" w:styleId="Textbubliny">
    <w:name w:val="Balloon Text"/>
    <w:basedOn w:val="Normlny"/>
    <w:link w:val="TextbublinyChar"/>
    <w:uiPriority w:val="99"/>
    <w:semiHidden/>
    <w:rsid w:val="0071125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71125C"/>
    <w:rPr>
      <w:rFonts w:ascii="Segoe UI" w:hAnsi="Segoe UI" w:cs="Segoe UI"/>
      <w:sz w:val="18"/>
      <w:szCs w:val="18"/>
    </w:rPr>
  </w:style>
  <w:style w:type="paragraph" w:styleId="Popis">
    <w:name w:val="caption"/>
    <w:basedOn w:val="Normlny"/>
    <w:next w:val="Normlny"/>
    <w:uiPriority w:val="99"/>
    <w:qFormat/>
    <w:rsid w:val="0045760B"/>
    <w:pPr>
      <w:spacing w:after="200" w:line="240" w:lineRule="auto"/>
    </w:pPr>
    <w:rPr>
      <w:i/>
      <w:iCs/>
      <w:color w:val="44546A"/>
      <w:sz w:val="18"/>
      <w:szCs w:val="18"/>
    </w:rPr>
  </w:style>
  <w:style w:type="paragraph" w:styleId="Revzia">
    <w:name w:val="Revision"/>
    <w:hidden/>
    <w:uiPriority w:val="99"/>
    <w:semiHidden/>
    <w:rsid w:val="00083B21"/>
    <w:rPr>
      <w:rFonts w:ascii="Arial" w:hAnsi="Arial"/>
      <w:lang w:eastAsia="en-US"/>
    </w:rPr>
  </w:style>
  <w:style w:type="character" w:customStyle="1" w:styleId="CharChar1">
    <w:name w:val="Char Char1"/>
    <w:uiPriority w:val="99"/>
    <w:rsid w:val="00E849FD"/>
    <w:rPr>
      <w:rFonts w:ascii="Myriad Pro" w:hAnsi="Myriad Pro"/>
    </w:rPr>
  </w:style>
  <w:style w:type="character" w:customStyle="1" w:styleId="CharChar">
    <w:name w:val="Char Char"/>
    <w:uiPriority w:val="99"/>
    <w:rsid w:val="00E849FD"/>
    <w:rPr>
      <w:rFonts w:ascii="Myriad Pro" w:hAnsi="Myriad Pro"/>
    </w:rPr>
  </w:style>
  <w:style w:type="paragraph" w:styleId="Nzov">
    <w:name w:val="Title"/>
    <w:aliases w:val="HlavnyNadpis"/>
    <w:basedOn w:val="Normlny"/>
    <w:next w:val="Normlny"/>
    <w:link w:val="NzovChar"/>
    <w:uiPriority w:val="99"/>
    <w:qFormat/>
    <w:locked/>
    <w:rsid w:val="00E849FD"/>
    <w:pPr>
      <w:spacing w:after="300" w:line="240" w:lineRule="auto"/>
      <w:contextualSpacing/>
    </w:pPr>
    <w:rPr>
      <w:rFonts w:ascii="Calibri" w:hAnsi="Calibri"/>
      <w:color w:val="191946"/>
      <w:spacing w:val="5"/>
      <w:kern w:val="28"/>
      <w:sz w:val="52"/>
      <w:szCs w:val="20"/>
      <w:lang w:eastAsia="sk-SK"/>
    </w:rPr>
  </w:style>
  <w:style w:type="character" w:customStyle="1" w:styleId="TitleChar">
    <w:name w:val="Title Char"/>
    <w:aliases w:val="HlavnyNadpis Char"/>
    <w:basedOn w:val="Predvolenpsmoodseku"/>
    <w:uiPriority w:val="99"/>
    <w:locked/>
    <w:rPr>
      <w:rFonts w:ascii="Cambria" w:hAnsi="Cambria" w:cs="Times New Roman"/>
      <w:b/>
      <w:bCs/>
      <w:kern w:val="28"/>
      <w:sz w:val="32"/>
      <w:szCs w:val="32"/>
      <w:lang w:eastAsia="en-US"/>
    </w:rPr>
  </w:style>
  <w:style w:type="character" w:customStyle="1" w:styleId="NzovChar">
    <w:name w:val="Názov Char"/>
    <w:aliases w:val="HlavnyNadpis Char1"/>
    <w:link w:val="Nzov"/>
    <w:uiPriority w:val="99"/>
    <w:locked/>
    <w:rsid w:val="00E849FD"/>
    <w:rPr>
      <w:rFonts w:ascii="Calibri" w:hAnsi="Calibri"/>
      <w:color w:val="191946"/>
      <w:spacing w:val="5"/>
      <w:kern w:val="28"/>
      <w:sz w:val="52"/>
    </w:rPr>
  </w:style>
  <w:style w:type="paragraph" w:styleId="Podtitul">
    <w:name w:val="Subtitle"/>
    <w:aliases w:val="Podnadpis"/>
    <w:basedOn w:val="Normlny"/>
    <w:next w:val="Normlny"/>
    <w:link w:val="PodtitulChar"/>
    <w:uiPriority w:val="99"/>
    <w:qFormat/>
    <w:locked/>
    <w:rsid w:val="00E849FD"/>
    <w:pPr>
      <w:numPr>
        <w:ilvl w:val="1"/>
      </w:numPr>
      <w:spacing w:before="120" w:after="200" w:line="276" w:lineRule="auto"/>
    </w:pPr>
    <w:rPr>
      <w:rFonts w:ascii="Calibri" w:hAnsi="Calibri"/>
      <w:color w:val="EB007D"/>
      <w:spacing w:val="15"/>
      <w:sz w:val="24"/>
      <w:szCs w:val="20"/>
      <w:lang w:eastAsia="sk-SK"/>
    </w:rPr>
  </w:style>
  <w:style w:type="character" w:customStyle="1" w:styleId="SubtitleChar">
    <w:name w:val="Subtitle Char"/>
    <w:aliases w:val="Podnadpis Char"/>
    <w:basedOn w:val="Predvolenpsmoodseku"/>
    <w:uiPriority w:val="99"/>
    <w:locked/>
    <w:rPr>
      <w:rFonts w:ascii="Cambria" w:hAnsi="Cambria" w:cs="Times New Roman"/>
      <w:sz w:val="24"/>
      <w:szCs w:val="24"/>
      <w:lang w:eastAsia="en-US"/>
    </w:rPr>
  </w:style>
  <w:style w:type="character" w:customStyle="1" w:styleId="PodtitulChar">
    <w:name w:val="Podtitul Char"/>
    <w:aliases w:val="Podnadpis Char1"/>
    <w:link w:val="Podtitul"/>
    <w:uiPriority w:val="99"/>
    <w:locked/>
    <w:rsid w:val="00E849FD"/>
    <w:rPr>
      <w:rFonts w:ascii="Calibri" w:hAnsi="Calibri"/>
      <w:color w:val="EB007D"/>
      <w:spacing w:val="15"/>
      <w:sz w:val="24"/>
    </w:rPr>
  </w:style>
  <w:style w:type="paragraph" w:styleId="Hlavikaobsahu">
    <w:name w:val="TOC Heading"/>
    <w:basedOn w:val="Nadpis1"/>
    <w:next w:val="Normlny"/>
    <w:uiPriority w:val="39"/>
    <w:qFormat/>
    <w:rsid w:val="00E849FD"/>
    <w:pPr>
      <w:keepLines/>
      <w:widowControl/>
      <w:shd w:val="clear" w:color="auto" w:fill="EB007D"/>
      <w:spacing w:before="480" w:after="240" w:line="276" w:lineRule="auto"/>
      <w:jc w:val="both"/>
      <w:outlineLvl w:val="9"/>
    </w:pPr>
    <w:rPr>
      <w:rFonts w:ascii="Calibri" w:eastAsia="Calibri" w:hAnsi="Calibri" w:cs="Times New Roman"/>
      <w:b w:val="0"/>
      <w:color w:val="FFFFFF"/>
    </w:rPr>
  </w:style>
  <w:style w:type="paragraph" w:customStyle="1" w:styleId="TableHeading">
    <w:name w:val="Table Heading"/>
    <w:basedOn w:val="Normlny"/>
    <w:uiPriority w:val="99"/>
    <w:rsid w:val="00E849FD"/>
    <w:pPr>
      <w:keepLines/>
      <w:spacing w:before="120" w:after="120" w:line="240" w:lineRule="auto"/>
    </w:pPr>
    <w:rPr>
      <w:rFonts w:ascii="Myriad Pro" w:hAnsi="Myriad Pro"/>
      <w:kern w:val="16"/>
      <w:sz w:val="20"/>
      <w:szCs w:val="20"/>
      <w:lang w:val="en-US"/>
    </w:rPr>
  </w:style>
  <w:style w:type="paragraph" w:customStyle="1" w:styleId="ParagraphBase">
    <w:name w:val="Paragraph Base"/>
    <w:basedOn w:val="Normlny"/>
    <w:uiPriority w:val="99"/>
    <w:rsid w:val="00E849FD"/>
    <w:pPr>
      <w:numPr>
        <w:numId w:val="2"/>
      </w:numPr>
      <w:spacing w:after="120" w:line="240" w:lineRule="auto"/>
      <w:ind w:hanging="357"/>
      <w:jc w:val="both"/>
    </w:pPr>
    <w:rPr>
      <w:rFonts w:ascii="Myriad Pro" w:eastAsia="Times New Roman" w:hAnsi="Myriad Pro"/>
      <w:sz w:val="20"/>
    </w:rPr>
  </w:style>
  <w:style w:type="paragraph" w:styleId="Obsah2">
    <w:name w:val="toc 2"/>
    <w:basedOn w:val="Normlny"/>
    <w:next w:val="Normlny"/>
    <w:autoRedefine/>
    <w:uiPriority w:val="39"/>
    <w:locked/>
    <w:rsid w:val="005849E0"/>
    <w:pPr>
      <w:ind w:left="220"/>
    </w:pPr>
  </w:style>
  <w:style w:type="paragraph" w:styleId="Obsah3">
    <w:name w:val="toc 3"/>
    <w:basedOn w:val="Normlny"/>
    <w:next w:val="Normlny"/>
    <w:autoRedefine/>
    <w:uiPriority w:val="39"/>
    <w:locked/>
    <w:rsid w:val="005849E0"/>
    <w:pPr>
      <w:ind w:left="440"/>
    </w:pPr>
  </w:style>
  <w:style w:type="character" w:styleId="Hypertextovprepojenie">
    <w:name w:val="Hyperlink"/>
    <w:basedOn w:val="Predvolenpsmoodseku"/>
    <w:uiPriority w:val="99"/>
    <w:rsid w:val="005849E0"/>
    <w:rPr>
      <w:rFonts w:cs="Times New Roman"/>
      <w:color w:val="0000FF"/>
      <w:u w:val="single"/>
    </w:rPr>
  </w:style>
  <w:style w:type="character" w:styleId="PouitHypertextovPrepojenie">
    <w:name w:val="FollowedHyperlink"/>
    <w:basedOn w:val="Predvolenpsmoodseku"/>
    <w:uiPriority w:val="99"/>
    <w:semiHidden/>
    <w:unhideWhenUsed/>
    <w:rsid w:val="0098161B"/>
    <w:rPr>
      <w:color w:val="800080" w:themeColor="followedHyperlink"/>
      <w:u w:val="single"/>
    </w:rPr>
  </w:style>
  <w:style w:type="character" w:customStyle="1" w:styleId="Nadpis4Char">
    <w:name w:val="Nadpis 4 Char"/>
    <w:basedOn w:val="Predvolenpsmoodseku"/>
    <w:link w:val="Nadpis4"/>
    <w:rsid w:val="00603237"/>
    <w:rPr>
      <w:rFonts w:asciiTheme="majorHAnsi" w:eastAsiaTheme="majorEastAsia" w:hAnsiTheme="majorHAnsi" w:cstheme="majorBidi"/>
      <w:b/>
      <w:bCs/>
      <w:i/>
      <w:iCs/>
      <w:color w:val="4F81BD" w:themeColor="accent1"/>
      <w:lang w:eastAsia="en-US"/>
    </w:rPr>
  </w:style>
  <w:style w:type="character" w:customStyle="1" w:styleId="Nadpis6Char">
    <w:name w:val="Nadpis 6 Char"/>
    <w:basedOn w:val="Predvolenpsmoodseku"/>
    <w:link w:val="Nadpis6"/>
    <w:semiHidden/>
    <w:rsid w:val="00603237"/>
    <w:rPr>
      <w:rFonts w:asciiTheme="majorHAnsi" w:eastAsiaTheme="majorEastAsia" w:hAnsiTheme="majorHAnsi" w:cstheme="majorBidi"/>
      <w:i/>
      <w:iCs/>
      <w:color w:val="243F60" w:themeColor="accent1" w:themeShade="7F"/>
      <w:lang w:eastAsia="en-US"/>
    </w:rPr>
  </w:style>
  <w:style w:type="paragraph" w:styleId="Normlnywebov">
    <w:name w:val="Normal (Web)"/>
    <w:basedOn w:val="Normlny"/>
    <w:uiPriority w:val="99"/>
    <w:unhideWhenUsed/>
    <w:rsid w:val="00834D52"/>
    <w:pPr>
      <w:spacing w:before="100" w:beforeAutospacing="1" w:after="100" w:afterAutospacing="1" w:line="240" w:lineRule="auto"/>
    </w:pPr>
    <w:rPr>
      <w:rFonts w:eastAsia="Times New Roman" w:cs="Arial"/>
      <w:sz w:val="24"/>
      <w:szCs w:val="24"/>
      <w:lang w:eastAsia="sk-SK"/>
    </w:rPr>
  </w:style>
  <w:style w:type="paragraph" w:customStyle="1" w:styleId="Vchodzie">
    <w:name w:val="Vchodzie"/>
    <w:uiPriority w:val="99"/>
    <w:rsid w:val="00C9733B"/>
    <w:pPr>
      <w:autoSpaceDE w:val="0"/>
      <w:autoSpaceDN w:val="0"/>
      <w:adjustRightInd w:val="0"/>
      <w:spacing w:before="120" w:after="120"/>
    </w:pPr>
    <w:rPr>
      <w:rFonts w:ascii="Times New Roman" w:eastAsia="Times New Roman" w:hAnsi="Times New Roman"/>
      <w:sz w:val="24"/>
      <w:szCs w:val="24"/>
    </w:rPr>
  </w:style>
  <w:style w:type="paragraph" w:styleId="Obsah1">
    <w:name w:val="toc 1"/>
    <w:basedOn w:val="Normlny"/>
    <w:next w:val="Normlny"/>
    <w:autoRedefine/>
    <w:uiPriority w:val="39"/>
    <w:locked/>
    <w:rsid w:val="00BE771B"/>
    <w:pPr>
      <w:spacing w:after="100"/>
    </w:pPr>
  </w:style>
  <w:style w:type="paragraph" w:styleId="Bezriadkovania">
    <w:name w:val="No Spacing"/>
    <w:uiPriority w:val="1"/>
    <w:qFormat/>
    <w:rsid w:val="00A656F9"/>
    <w:pPr>
      <w:jc w:val="both"/>
    </w:pPr>
    <w:rPr>
      <w:rFonts w:ascii="Myriad Pro" w:hAnsi="Myriad Pro"/>
      <w:sz w:val="20"/>
      <w:lang w:eastAsia="en-US"/>
    </w:rPr>
  </w:style>
  <w:style w:type="paragraph" w:customStyle="1" w:styleId="OPISListParagraph">
    <w:name w:val="OPIS List Paragraph"/>
    <w:basedOn w:val="Odsekzoznamu"/>
    <w:qFormat/>
    <w:rsid w:val="00A656F9"/>
    <w:pPr>
      <w:numPr>
        <w:numId w:val="9"/>
      </w:numPr>
      <w:tabs>
        <w:tab w:val="num" w:pos="360"/>
      </w:tabs>
      <w:spacing w:before="120" w:after="240" w:line="288" w:lineRule="auto"/>
      <w:ind w:left="720" w:firstLine="0"/>
      <w:jc w:val="both"/>
    </w:pPr>
    <w:rPr>
      <w:rFonts w:ascii="Myriad Pro" w:hAnsi="Myriad Pro"/>
      <w:sz w:val="20"/>
    </w:rPr>
  </w:style>
  <w:style w:type="numbering" w:customStyle="1" w:styleId="OPISList">
    <w:name w:val="OPIS List"/>
    <w:uiPriority w:val="99"/>
    <w:rsid w:val="00A656F9"/>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y">
    <w:name w:val="Normal"/>
    <w:qFormat/>
    <w:rsid w:val="0020532D"/>
    <w:pPr>
      <w:spacing w:after="160" w:line="259" w:lineRule="auto"/>
    </w:pPr>
    <w:rPr>
      <w:rFonts w:ascii="Arial" w:hAnsi="Arial"/>
      <w:lang w:eastAsia="en-US"/>
    </w:rPr>
  </w:style>
  <w:style w:type="paragraph" w:styleId="Nadpis1">
    <w:name w:val="heading 1"/>
    <w:basedOn w:val="Normlny"/>
    <w:next w:val="Normlny"/>
    <w:link w:val="Nadpis1Char"/>
    <w:qFormat/>
    <w:rsid w:val="003023C7"/>
    <w:pPr>
      <w:keepNext/>
      <w:widowControl w:val="0"/>
      <w:spacing w:before="120" w:after="120" w:line="240" w:lineRule="auto"/>
      <w:jc w:val="center"/>
      <w:outlineLvl w:val="0"/>
    </w:pPr>
    <w:rPr>
      <w:rFonts w:eastAsia="Times New Roman" w:cs="Arial"/>
      <w:b/>
      <w:bCs/>
      <w:color w:val="000000"/>
      <w:sz w:val="48"/>
      <w:szCs w:val="28"/>
      <w:lang w:eastAsia="sk-SK"/>
    </w:rPr>
  </w:style>
  <w:style w:type="paragraph" w:styleId="Nadpis2">
    <w:name w:val="heading 2"/>
    <w:basedOn w:val="Normlny"/>
    <w:next w:val="Nadpis3"/>
    <w:link w:val="Nadpis2Char"/>
    <w:uiPriority w:val="99"/>
    <w:qFormat/>
    <w:rsid w:val="003023C7"/>
    <w:pPr>
      <w:keepNext/>
      <w:numPr>
        <w:ilvl w:val="1"/>
        <w:numId w:val="3"/>
      </w:numPr>
      <w:spacing w:before="240" w:after="240" w:line="240" w:lineRule="auto"/>
      <w:jc w:val="center"/>
      <w:outlineLvl w:val="1"/>
    </w:pPr>
    <w:rPr>
      <w:rFonts w:eastAsia="Times New Roman" w:cs="Arial"/>
      <w:b/>
      <w:bCs/>
      <w:iCs/>
      <w:color w:val="000000"/>
      <w:sz w:val="36"/>
      <w:szCs w:val="26"/>
      <w:lang w:eastAsia="sk-SK"/>
    </w:rPr>
  </w:style>
  <w:style w:type="paragraph" w:styleId="Nadpis3">
    <w:name w:val="heading 3"/>
    <w:basedOn w:val="Normlny"/>
    <w:link w:val="Nadpis3Char"/>
    <w:autoRedefine/>
    <w:uiPriority w:val="99"/>
    <w:qFormat/>
    <w:rsid w:val="0020532D"/>
    <w:pPr>
      <w:numPr>
        <w:ilvl w:val="2"/>
        <w:numId w:val="3"/>
      </w:numPr>
      <w:spacing w:before="100" w:beforeAutospacing="1" w:after="100" w:afterAutospacing="1" w:line="240" w:lineRule="auto"/>
      <w:outlineLvl w:val="2"/>
    </w:pPr>
    <w:rPr>
      <w:rFonts w:eastAsia="Times New Roman"/>
      <w:b/>
      <w:sz w:val="24"/>
      <w:szCs w:val="24"/>
      <w:lang w:eastAsia="sk-SK"/>
    </w:rPr>
  </w:style>
  <w:style w:type="paragraph" w:styleId="Nadpis4">
    <w:name w:val="heading 4"/>
    <w:basedOn w:val="Normlny"/>
    <w:next w:val="Normlny"/>
    <w:link w:val="Nadpis4Char"/>
    <w:unhideWhenUsed/>
    <w:qFormat/>
    <w:locked/>
    <w:rsid w:val="0060323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6">
    <w:name w:val="heading 6"/>
    <w:basedOn w:val="Normlny"/>
    <w:next w:val="Normlny"/>
    <w:link w:val="Nadpis6Char"/>
    <w:semiHidden/>
    <w:unhideWhenUsed/>
    <w:qFormat/>
    <w:locked/>
    <w:rsid w:val="0060323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3023C7"/>
    <w:rPr>
      <w:rFonts w:ascii="Arial" w:hAnsi="Arial" w:cs="Arial"/>
      <w:b/>
      <w:bCs/>
      <w:color w:val="000000"/>
      <w:sz w:val="28"/>
      <w:szCs w:val="28"/>
      <w:lang w:val="sk-SK" w:eastAsia="sk-SK" w:bidi="ar-SA"/>
    </w:rPr>
  </w:style>
  <w:style w:type="character" w:customStyle="1" w:styleId="Nadpis2Char">
    <w:name w:val="Nadpis 2 Char"/>
    <w:basedOn w:val="Predvolenpsmoodseku"/>
    <w:link w:val="Nadpis2"/>
    <w:uiPriority w:val="99"/>
    <w:locked/>
    <w:rsid w:val="003023C7"/>
    <w:rPr>
      <w:rFonts w:ascii="Arial" w:eastAsia="Times New Roman" w:hAnsi="Arial" w:cs="Arial"/>
      <w:b/>
      <w:bCs/>
      <w:iCs/>
      <w:color w:val="000000"/>
      <w:sz w:val="36"/>
      <w:szCs w:val="26"/>
    </w:rPr>
  </w:style>
  <w:style w:type="character" w:customStyle="1" w:styleId="Nadpis3Char">
    <w:name w:val="Nadpis 3 Char"/>
    <w:basedOn w:val="Predvolenpsmoodseku"/>
    <w:link w:val="Nadpis3"/>
    <w:uiPriority w:val="99"/>
    <w:locked/>
    <w:rsid w:val="0020532D"/>
    <w:rPr>
      <w:rFonts w:ascii="Arial" w:eastAsia="Times New Roman" w:hAnsi="Arial"/>
      <w:b/>
      <w:sz w:val="24"/>
      <w:szCs w:val="24"/>
    </w:rPr>
  </w:style>
  <w:style w:type="paragraph" w:customStyle="1" w:styleId="odrazkyChar">
    <w:name w:val="odrazky Char"/>
    <w:basedOn w:val="Normlny"/>
    <w:uiPriority w:val="99"/>
    <w:rsid w:val="00CC0499"/>
    <w:pPr>
      <w:numPr>
        <w:numId w:val="1"/>
      </w:numPr>
      <w:spacing w:after="0" w:line="360" w:lineRule="auto"/>
      <w:jc w:val="both"/>
    </w:pPr>
    <w:rPr>
      <w:rFonts w:ascii="Times New Roman" w:eastAsia="Times New Roman" w:hAnsi="Times New Roman"/>
      <w:sz w:val="24"/>
      <w:szCs w:val="20"/>
      <w:lang w:eastAsia="cs-CZ"/>
    </w:rPr>
  </w:style>
  <w:style w:type="paragraph" w:styleId="Odsekzoznamu">
    <w:name w:val="List Paragraph"/>
    <w:basedOn w:val="Normlny"/>
    <w:uiPriority w:val="99"/>
    <w:qFormat/>
    <w:rsid w:val="0067626A"/>
    <w:pPr>
      <w:ind w:left="720"/>
      <w:contextualSpacing/>
    </w:pPr>
  </w:style>
  <w:style w:type="character" w:styleId="Siln">
    <w:name w:val="Strong"/>
    <w:basedOn w:val="Predvolenpsmoodseku"/>
    <w:uiPriority w:val="99"/>
    <w:qFormat/>
    <w:rsid w:val="0067626A"/>
    <w:rPr>
      <w:rFonts w:cs="Times New Roman"/>
      <w:b/>
      <w:bCs/>
    </w:rPr>
  </w:style>
  <w:style w:type="paragraph" w:styleId="Hlavika">
    <w:name w:val="header"/>
    <w:basedOn w:val="Normlny"/>
    <w:link w:val="HlavikaChar"/>
    <w:uiPriority w:val="99"/>
    <w:rsid w:val="00604202"/>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604202"/>
    <w:rPr>
      <w:rFonts w:ascii="Arial" w:hAnsi="Arial" w:cs="Times New Roman"/>
    </w:rPr>
  </w:style>
  <w:style w:type="paragraph" w:styleId="Pta">
    <w:name w:val="footer"/>
    <w:basedOn w:val="Normlny"/>
    <w:link w:val="PtaChar"/>
    <w:uiPriority w:val="99"/>
    <w:rsid w:val="00604202"/>
    <w:pPr>
      <w:tabs>
        <w:tab w:val="center" w:pos="4536"/>
        <w:tab w:val="right" w:pos="9072"/>
      </w:tabs>
      <w:spacing w:after="0" w:line="240" w:lineRule="auto"/>
    </w:pPr>
  </w:style>
  <w:style w:type="character" w:customStyle="1" w:styleId="PtaChar">
    <w:name w:val="Päta Char"/>
    <w:basedOn w:val="Predvolenpsmoodseku"/>
    <w:link w:val="Pta"/>
    <w:uiPriority w:val="99"/>
    <w:locked/>
    <w:rsid w:val="00604202"/>
    <w:rPr>
      <w:rFonts w:ascii="Arial" w:hAnsi="Arial" w:cs="Times New Roman"/>
    </w:rPr>
  </w:style>
  <w:style w:type="character" w:styleId="Odkaznakomentr">
    <w:name w:val="annotation reference"/>
    <w:basedOn w:val="Predvolenpsmoodseku"/>
    <w:uiPriority w:val="99"/>
    <w:semiHidden/>
    <w:rsid w:val="0071125C"/>
    <w:rPr>
      <w:rFonts w:cs="Times New Roman"/>
      <w:sz w:val="16"/>
      <w:szCs w:val="16"/>
    </w:rPr>
  </w:style>
  <w:style w:type="paragraph" w:styleId="Textkomentra">
    <w:name w:val="annotation text"/>
    <w:basedOn w:val="Normlny"/>
    <w:link w:val="TextkomentraChar"/>
    <w:uiPriority w:val="99"/>
    <w:semiHidden/>
    <w:rsid w:val="0071125C"/>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71125C"/>
    <w:rPr>
      <w:rFonts w:ascii="Arial" w:hAnsi="Arial" w:cs="Times New Roman"/>
      <w:sz w:val="20"/>
      <w:szCs w:val="20"/>
    </w:rPr>
  </w:style>
  <w:style w:type="paragraph" w:styleId="Predmetkomentra">
    <w:name w:val="annotation subject"/>
    <w:basedOn w:val="Textkomentra"/>
    <w:next w:val="Textkomentra"/>
    <w:link w:val="PredmetkomentraChar"/>
    <w:uiPriority w:val="99"/>
    <w:semiHidden/>
    <w:rsid w:val="0071125C"/>
    <w:rPr>
      <w:b/>
      <w:bCs/>
    </w:rPr>
  </w:style>
  <w:style w:type="character" w:customStyle="1" w:styleId="PredmetkomentraChar">
    <w:name w:val="Predmet komentára Char"/>
    <w:basedOn w:val="TextkomentraChar"/>
    <w:link w:val="Predmetkomentra"/>
    <w:uiPriority w:val="99"/>
    <w:semiHidden/>
    <w:locked/>
    <w:rsid w:val="0071125C"/>
    <w:rPr>
      <w:rFonts w:ascii="Arial" w:hAnsi="Arial" w:cs="Times New Roman"/>
      <w:b/>
      <w:bCs/>
      <w:sz w:val="20"/>
      <w:szCs w:val="20"/>
    </w:rPr>
  </w:style>
  <w:style w:type="paragraph" w:styleId="Textbubliny">
    <w:name w:val="Balloon Text"/>
    <w:basedOn w:val="Normlny"/>
    <w:link w:val="TextbublinyChar"/>
    <w:uiPriority w:val="99"/>
    <w:semiHidden/>
    <w:rsid w:val="0071125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71125C"/>
    <w:rPr>
      <w:rFonts w:ascii="Segoe UI" w:hAnsi="Segoe UI" w:cs="Segoe UI"/>
      <w:sz w:val="18"/>
      <w:szCs w:val="18"/>
    </w:rPr>
  </w:style>
  <w:style w:type="paragraph" w:styleId="Popis">
    <w:name w:val="caption"/>
    <w:basedOn w:val="Normlny"/>
    <w:next w:val="Normlny"/>
    <w:uiPriority w:val="99"/>
    <w:qFormat/>
    <w:rsid w:val="0045760B"/>
    <w:pPr>
      <w:spacing w:after="200" w:line="240" w:lineRule="auto"/>
    </w:pPr>
    <w:rPr>
      <w:i/>
      <w:iCs/>
      <w:color w:val="44546A"/>
      <w:sz w:val="18"/>
      <w:szCs w:val="18"/>
    </w:rPr>
  </w:style>
  <w:style w:type="paragraph" w:styleId="Revzia">
    <w:name w:val="Revision"/>
    <w:hidden/>
    <w:uiPriority w:val="99"/>
    <w:semiHidden/>
    <w:rsid w:val="00083B21"/>
    <w:rPr>
      <w:rFonts w:ascii="Arial" w:hAnsi="Arial"/>
      <w:lang w:eastAsia="en-US"/>
    </w:rPr>
  </w:style>
  <w:style w:type="character" w:customStyle="1" w:styleId="CharChar1">
    <w:name w:val="Char Char1"/>
    <w:uiPriority w:val="99"/>
    <w:rsid w:val="00E849FD"/>
    <w:rPr>
      <w:rFonts w:ascii="Myriad Pro" w:hAnsi="Myriad Pro"/>
    </w:rPr>
  </w:style>
  <w:style w:type="character" w:customStyle="1" w:styleId="CharChar">
    <w:name w:val="Char Char"/>
    <w:uiPriority w:val="99"/>
    <w:rsid w:val="00E849FD"/>
    <w:rPr>
      <w:rFonts w:ascii="Myriad Pro" w:hAnsi="Myriad Pro"/>
    </w:rPr>
  </w:style>
  <w:style w:type="paragraph" w:styleId="Nzov">
    <w:name w:val="Title"/>
    <w:aliases w:val="HlavnyNadpis"/>
    <w:basedOn w:val="Normlny"/>
    <w:next w:val="Normlny"/>
    <w:link w:val="NzovChar"/>
    <w:uiPriority w:val="99"/>
    <w:qFormat/>
    <w:locked/>
    <w:rsid w:val="00E849FD"/>
    <w:pPr>
      <w:spacing w:after="300" w:line="240" w:lineRule="auto"/>
      <w:contextualSpacing/>
    </w:pPr>
    <w:rPr>
      <w:rFonts w:ascii="Calibri" w:hAnsi="Calibri"/>
      <w:color w:val="191946"/>
      <w:spacing w:val="5"/>
      <w:kern w:val="28"/>
      <w:sz w:val="52"/>
      <w:szCs w:val="20"/>
      <w:lang w:eastAsia="sk-SK"/>
    </w:rPr>
  </w:style>
  <w:style w:type="character" w:customStyle="1" w:styleId="TitleChar">
    <w:name w:val="Title Char"/>
    <w:aliases w:val="HlavnyNadpis Char"/>
    <w:basedOn w:val="Predvolenpsmoodseku"/>
    <w:uiPriority w:val="99"/>
    <w:locked/>
    <w:rPr>
      <w:rFonts w:ascii="Cambria" w:hAnsi="Cambria" w:cs="Times New Roman"/>
      <w:b/>
      <w:bCs/>
      <w:kern w:val="28"/>
      <w:sz w:val="32"/>
      <w:szCs w:val="32"/>
      <w:lang w:eastAsia="en-US"/>
    </w:rPr>
  </w:style>
  <w:style w:type="character" w:customStyle="1" w:styleId="NzovChar">
    <w:name w:val="Názov Char"/>
    <w:aliases w:val="HlavnyNadpis Char1"/>
    <w:link w:val="Nzov"/>
    <w:uiPriority w:val="99"/>
    <w:locked/>
    <w:rsid w:val="00E849FD"/>
    <w:rPr>
      <w:rFonts w:ascii="Calibri" w:hAnsi="Calibri"/>
      <w:color w:val="191946"/>
      <w:spacing w:val="5"/>
      <w:kern w:val="28"/>
      <w:sz w:val="52"/>
    </w:rPr>
  </w:style>
  <w:style w:type="paragraph" w:styleId="Podtitul">
    <w:name w:val="Subtitle"/>
    <w:aliases w:val="Podnadpis"/>
    <w:basedOn w:val="Normlny"/>
    <w:next w:val="Normlny"/>
    <w:link w:val="PodtitulChar"/>
    <w:uiPriority w:val="99"/>
    <w:qFormat/>
    <w:locked/>
    <w:rsid w:val="00E849FD"/>
    <w:pPr>
      <w:numPr>
        <w:ilvl w:val="1"/>
      </w:numPr>
      <w:spacing w:before="120" w:after="200" w:line="276" w:lineRule="auto"/>
    </w:pPr>
    <w:rPr>
      <w:rFonts w:ascii="Calibri" w:hAnsi="Calibri"/>
      <w:color w:val="EB007D"/>
      <w:spacing w:val="15"/>
      <w:sz w:val="24"/>
      <w:szCs w:val="20"/>
      <w:lang w:eastAsia="sk-SK"/>
    </w:rPr>
  </w:style>
  <w:style w:type="character" w:customStyle="1" w:styleId="SubtitleChar">
    <w:name w:val="Subtitle Char"/>
    <w:aliases w:val="Podnadpis Char"/>
    <w:basedOn w:val="Predvolenpsmoodseku"/>
    <w:uiPriority w:val="99"/>
    <w:locked/>
    <w:rPr>
      <w:rFonts w:ascii="Cambria" w:hAnsi="Cambria" w:cs="Times New Roman"/>
      <w:sz w:val="24"/>
      <w:szCs w:val="24"/>
      <w:lang w:eastAsia="en-US"/>
    </w:rPr>
  </w:style>
  <w:style w:type="character" w:customStyle="1" w:styleId="PodtitulChar">
    <w:name w:val="Podtitul Char"/>
    <w:aliases w:val="Podnadpis Char1"/>
    <w:link w:val="Podtitul"/>
    <w:uiPriority w:val="99"/>
    <w:locked/>
    <w:rsid w:val="00E849FD"/>
    <w:rPr>
      <w:rFonts w:ascii="Calibri" w:hAnsi="Calibri"/>
      <w:color w:val="EB007D"/>
      <w:spacing w:val="15"/>
      <w:sz w:val="24"/>
    </w:rPr>
  </w:style>
  <w:style w:type="paragraph" w:styleId="Hlavikaobsahu">
    <w:name w:val="TOC Heading"/>
    <w:basedOn w:val="Nadpis1"/>
    <w:next w:val="Normlny"/>
    <w:uiPriority w:val="39"/>
    <w:qFormat/>
    <w:rsid w:val="00E849FD"/>
    <w:pPr>
      <w:keepLines/>
      <w:widowControl/>
      <w:shd w:val="clear" w:color="auto" w:fill="EB007D"/>
      <w:spacing w:before="480" w:after="240" w:line="276" w:lineRule="auto"/>
      <w:jc w:val="both"/>
      <w:outlineLvl w:val="9"/>
    </w:pPr>
    <w:rPr>
      <w:rFonts w:ascii="Calibri" w:eastAsia="Calibri" w:hAnsi="Calibri" w:cs="Times New Roman"/>
      <w:b w:val="0"/>
      <w:color w:val="FFFFFF"/>
    </w:rPr>
  </w:style>
  <w:style w:type="paragraph" w:customStyle="1" w:styleId="TableHeading">
    <w:name w:val="Table Heading"/>
    <w:basedOn w:val="Normlny"/>
    <w:uiPriority w:val="99"/>
    <w:rsid w:val="00E849FD"/>
    <w:pPr>
      <w:keepLines/>
      <w:spacing w:before="120" w:after="120" w:line="240" w:lineRule="auto"/>
    </w:pPr>
    <w:rPr>
      <w:rFonts w:ascii="Myriad Pro" w:hAnsi="Myriad Pro"/>
      <w:kern w:val="16"/>
      <w:sz w:val="20"/>
      <w:szCs w:val="20"/>
      <w:lang w:val="en-US"/>
    </w:rPr>
  </w:style>
  <w:style w:type="paragraph" w:customStyle="1" w:styleId="ParagraphBase">
    <w:name w:val="Paragraph Base"/>
    <w:basedOn w:val="Normlny"/>
    <w:uiPriority w:val="99"/>
    <w:rsid w:val="00E849FD"/>
    <w:pPr>
      <w:numPr>
        <w:numId w:val="2"/>
      </w:numPr>
      <w:spacing w:after="120" w:line="240" w:lineRule="auto"/>
      <w:ind w:hanging="357"/>
      <w:jc w:val="both"/>
    </w:pPr>
    <w:rPr>
      <w:rFonts w:ascii="Myriad Pro" w:eastAsia="Times New Roman" w:hAnsi="Myriad Pro"/>
      <w:sz w:val="20"/>
    </w:rPr>
  </w:style>
  <w:style w:type="paragraph" w:styleId="Obsah2">
    <w:name w:val="toc 2"/>
    <w:basedOn w:val="Normlny"/>
    <w:next w:val="Normlny"/>
    <w:autoRedefine/>
    <w:uiPriority w:val="39"/>
    <w:locked/>
    <w:rsid w:val="005849E0"/>
    <w:pPr>
      <w:ind w:left="220"/>
    </w:pPr>
  </w:style>
  <w:style w:type="paragraph" w:styleId="Obsah3">
    <w:name w:val="toc 3"/>
    <w:basedOn w:val="Normlny"/>
    <w:next w:val="Normlny"/>
    <w:autoRedefine/>
    <w:uiPriority w:val="39"/>
    <w:locked/>
    <w:rsid w:val="005849E0"/>
    <w:pPr>
      <w:ind w:left="440"/>
    </w:pPr>
  </w:style>
  <w:style w:type="character" w:styleId="Hypertextovprepojenie">
    <w:name w:val="Hyperlink"/>
    <w:basedOn w:val="Predvolenpsmoodseku"/>
    <w:uiPriority w:val="99"/>
    <w:rsid w:val="005849E0"/>
    <w:rPr>
      <w:rFonts w:cs="Times New Roman"/>
      <w:color w:val="0000FF"/>
      <w:u w:val="single"/>
    </w:rPr>
  </w:style>
  <w:style w:type="character" w:styleId="PouitHypertextovPrepojenie">
    <w:name w:val="FollowedHyperlink"/>
    <w:basedOn w:val="Predvolenpsmoodseku"/>
    <w:uiPriority w:val="99"/>
    <w:semiHidden/>
    <w:unhideWhenUsed/>
    <w:rsid w:val="0098161B"/>
    <w:rPr>
      <w:color w:val="800080" w:themeColor="followedHyperlink"/>
      <w:u w:val="single"/>
    </w:rPr>
  </w:style>
  <w:style w:type="character" w:customStyle="1" w:styleId="Nadpis4Char">
    <w:name w:val="Nadpis 4 Char"/>
    <w:basedOn w:val="Predvolenpsmoodseku"/>
    <w:link w:val="Nadpis4"/>
    <w:rsid w:val="00603237"/>
    <w:rPr>
      <w:rFonts w:asciiTheme="majorHAnsi" w:eastAsiaTheme="majorEastAsia" w:hAnsiTheme="majorHAnsi" w:cstheme="majorBidi"/>
      <w:b/>
      <w:bCs/>
      <w:i/>
      <w:iCs/>
      <w:color w:val="4F81BD" w:themeColor="accent1"/>
      <w:lang w:eastAsia="en-US"/>
    </w:rPr>
  </w:style>
  <w:style w:type="character" w:customStyle="1" w:styleId="Nadpis6Char">
    <w:name w:val="Nadpis 6 Char"/>
    <w:basedOn w:val="Predvolenpsmoodseku"/>
    <w:link w:val="Nadpis6"/>
    <w:semiHidden/>
    <w:rsid w:val="00603237"/>
    <w:rPr>
      <w:rFonts w:asciiTheme="majorHAnsi" w:eastAsiaTheme="majorEastAsia" w:hAnsiTheme="majorHAnsi" w:cstheme="majorBidi"/>
      <w:i/>
      <w:iCs/>
      <w:color w:val="243F60" w:themeColor="accent1" w:themeShade="7F"/>
      <w:lang w:eastAsia="en-US"/>
    </w:rPr>
  </w:style>
  <w:style w:type="paragraph" w:styleId="Normlnywebov">
    <w:name w:val="Normal (Web)"/>
    <w:basedOn w:val="Normlny"/>
    <w:uiPriority w:val="99"/>
    <w:unhideWhenUsed/>
    <w:rsid w:val="00834D52"/>
    <w:pPr>
      <w:spacing w:before="100" w:beforeAutospacing="1" w:after="100" w:afterAutospacing="1" w:line="240" w:lineRule="auto"/>
    </w:pPr>
    <w:rPr>
      <w:rFonts w:eastAsia="Times New Roman" w:cs="Arial"/>
      <w:sz w:val="24"/>
      <w:szCs w:val="24"/>
      <w:lang w:eastAsia="sk-SK"/>
    </w:rPr>
  </w:style>
  <w:style w:type="paragraph" w:customStyle="1" w:styleId="Vchodzie">
    <w:name w:val="Vchodzie"/>
    <w:uiPriority w:val="99"/>
    <w:rsid w:val="00C9733B"/>
    <w:pPr>
      <w:autoSpaceDE w:val="0"/>
      <w:autoSpaceDN w:val="0"/>
      <w:adjustRightInd w:val="0"/>
      <w:spacing w:before="120" w:after="120"/>
    </w:pPr>
    <w:rPr>
      <w:rFonts w:ascii="Times New Roman" w:eastAsia="Times New Roman" w:hAnsi="Times New Roman"/>
      <w:sz w:val="24"/>
      <w:szCs w:val="24"/>
    </w:rPr>
  </w:style>
  <w:style w:type="paragraph" w:styleId="Obsah1">
    <w:name w:val="toc 1"/>
    <w:basedOn w:val="Normlny"/>
    <w:next w:val="Normlny"/>
    <w:autoRedefine/>
    <w:uiPriority w:val="39"/>
    <w:locked/>
    <w:rsid w:val="00BE771B"/>
    <w:pPr>
      <w:spacing w:after="100"/>
    </w:pPr>
  </w:style>
  <w:style w:type="paragraph" w:styleId="Bezriadkovania">
    <w:name w:val="No Spacing"/>
    <w:uiPriority w:val="1"/>
    <w:qFormat/>
    <w:rsid w:val="00A656F9"/>
    <w:pPr>
      <w:jc w:val="both"/>
    </w:pPr>
    <w:rPr>
      <w:rFonts w:ascii="Myriad Pro" w:hAnsi="Myriad Pro"/>
      <w:sz w:val="20"/>
      <w:lang w:eastAsia="en-US"/>
    </w:rPr>
  </w:style>
  <w:style w:type="paragraph" w:customStyle="1" w:styleId="OPISListParagraph">
    <w:name w:val="OPIS List Paragraph"/>
    <w:basedOn w:val="Odsekzoznamu"/>
    <w:qFormat/>
    <w:rsid w:val="00A656F9"/>
    <w:pPr>
      <w:numPr>
        <w:numId w:val="9"/>
      </w:numPr>
      <w:tabs>
        <w:tab w:val="num" w:pos="360"/>
      </w:tabs>
      <w:spacing w:before="120" w:after="240" w:line="288" w:lineRule="auto"/>
      <w:ind w:left="720" w:firstLine="0"/>
      <w:jc w:val="both"/>
    </w:pPr>
    <w:rPr>
      <w:rFonts w:ascii="Myriad Pro" w:hAnsi="Myriad Pro"/>
      <w:sz w:val="20"/>
    </w:rPr>
  </w:style>
  <w:style w:type="numbering" w:customStyle="1" w:styleId="OPISList">
    <w:name w:val="OPIS List"/>
    <w:uiPriority w:val="99"/>
    <w:rsid w:val="00A656F9"/>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72793">
      <w:bodyDiv w:val="1"/>
      <w:marLeft w:val="0"/>
      <w:marRight w:val="0"/>
      <w:marTop w:val="0"/>
      <w:marBottom w:val="0"/>
      <w:divBdr>
        <w:top w:val="none" w:sz="0" w:space="0" w:color="auto"/>
        <w:left w:val="none" w:sz="0" w:space="0" w:color="auto"/>
        <w:bottom w:val="none" w:sz="0" w:space="0" w:color="auto"/>
        <w:right w:val="none" w:sz="0" w:space="0" w:color="auto"/>
      </w:divBdr>
      <w:divsChild>
        <w:div w:id="1604803542">
          <w:marLeft w:val="0"/>
          <w:marRight w:val="0"/>
          <w:marTop w:val="0"/>
          <w:marBottom w:val="0"/>
          <w:divBdr>
            <w:top w:val="none" w:sz="0" w:space="0" w:color="auto"/>
            <w:left w:val="none" w:sz="0" w:space="0" w:color="auto"/>
            <w:bottom w:val="none" w:sz="0" w:space="0" w:color="auto"/>
            <w:right w:val="none" w:sz="0" w:space="0" w:color="auto"/>
          </w:divBdr>
          <w:divsChild>
            <w:div w:id="586695600">
              <w:marLeft w:val="0"/>
              <w:marRight w:val="0"/>
              <w:marTop w:val="0"/>
              <w:marBottom w:val="0"/>
              <w:divBdr>
                <w:top w:val="none" w:sz="0" w:space="0" w:color="auto"/>
                <w:left w:val="none" w:sz="0" w:space="0" w:color="auto"/>
                <w:bottom w:val="none" w:sz="0" w:space="0" w:color="auto"/>
                <w:right w:val="none" w:sz="0" w:space="0" w:color="auto"/>
              </w:divBdr>
              <w:divsChild>
                <w:div w:id="603075582">
                  <w:marLeft w:val="0"/>
                  <w:marRight w:val="0"/>
                  <w:marTop w:val="0"/>
                  <w:marBottom w:val="0"/>
                  <w:divBdr>
                    <w:top w:val="none" w:sz="0" w:space="0" w:color="auto"/>
                    <w:left w:val="none" w:sz="0" w:space="0" w:color="auto"/>
                    <w:bottom w:val="none" w:sz="0" w:space="0" w:color="auto"/>
                    <w:right w:val="none" w:sz="0" w:space="0" w:color="auto"/>
                  </w:divBdr>
                  <w:divsChild>
                    <w:div w:id="207570923">
                      <w:marLeft w:val="0"/>
                      <w:marRight w:val="0"/>
                      <w:marTop w:val="374"/>
                      <w:marBottom w:val="748"/>
                      <w:divBdr>
                        <w:top w:val="none" w:sz="0" w:space="0" w:color="auto"/>
                        <w:left w:val="none" w:sz="0" w:space="0" w:color="auto"/>
                        <w:bottom w:val="none" w:sz="0" w:space="0" w:color="auto"/>
                        <w:right w:val="none" w:sz="0" w:space="0" w:color="auto"/>
                      </w:divBdr>
                      <w:divsChild>
                        <w:div w:id="1027408933">
                          <w:marLeft w:val="0"/>
                          <w:marRight w:val="0"/>
                          <w:marTop w:val="0"/>
                          <w:marBottom w:val="0"/>
                          <w:divBdr>
                            <w:top w:val="none" w:sz="0" w:space="0" w:color="auto"/>
                            <w:left w:val="none" w:sz="0" w:space="0" w:color="auto"/>
                            <w:bottom w:val="none" w:sz="0" w:space="0" w:color="auto"/>
                            <w:right w:val="none" w:sz="0" w:space="0" w:color="auto"/>
                          </w:divBdr>
                          <w:divsChild>
                            <w:div w:id="1983584102">
                              <w:marLeft w:val="0"/>
                              <w:marRight w:val="0"/>
                              <w:marTop w:val="0"/>
                              <w:marBottom w:val="0"/>
                              <w:divBdr>
                                <w:top w:val="none" w:sz="0" w:space="0" w:color="auto"/>
                                <w:left w:val="none" w:sz="0" w:space="0" w:color="auto"/>
                                <w:bottom w:val="none" w:sz="0" w:space="0" w:color="auto"/>
                                <w:right w:val="none" w:sz="0" w:space="0" w:color="auto"/>
                              </w:divBdr>
                              <w:divsChild>
                                <w:div w:id="818421088">
                                  <w:marLeft w:val="0"/>
                                  <w:marRight w:val="0"/>
                                  <w:marTop w:val="0"/>
                                  <w:marBottom w:val="0"/>
                                  <w:divBdr>
                                    <w:top w:val="none" w:sz="0" w:space="0" w:color="auto"/>
                                    <w:left w:val="none" w:sz="0" w:space="0" w:color="auto"/>
                                    <w:bottom w:val="none" w:sz="0" w:space="0" w:color="auto"/>
                                    <w:right w:val="none" w:sz="0" w:space="0" w:color="auto"/>
                                  </w:divBdr>
                                  <w:divsChild>
                                    <w:div w:id="921522850">
                                      <w:marLeft w:val="0"/>
                                      <w:marRight w:val="0"/>
                                      <w:marTop w:val="0"/>
                                      <w:marBottom w:val="0"/>
                                      <w:divBdr>
                                        <w:top w:val="none" w:sz="0" w:space="0" w:color="auto"/>
                                        <w:left w:val="none" w:sz="0" w:space="0" w:color="auto"/>
                                        <w:bottom w:val="none" w:sz="0" w:space="0" w:color="auto"/>
                                        <w:right w:val="none" w:sz="0" w:space="0" w:color="auto"/>
                                      </w:divBdr>
                                      <w:divsChild>
                                        <w:div w:id="970480881">
                                          <w:marLeft w:val="0"/>
                                          <w:marRight w:val="0"/>
                                          <w:marTop w:val="187"/>
                                          <w:marBottom w:val="0"/>
                                          <w:divBdr>
                                            <w:top w:val="none" w:sz="0" w:space="0" w:color="auto"/>
                                            <w:left w:val="none" w:sz="0" w:space="0" w:color="auto"/>
                                            <w:bottom w:val="none" w:sz="0" w:space="0" w:color="auto"/>
                                            <w:right w:val="none" w:sz="0" w:space="0" w:color="auto"/>
                                          </w:divBdr>
                                          <w:divsChild>
                                            <w:div w:id="1518501395">
                                              <w:marLeft w:val="0"/>
                                              <w:marRight w:val="0"/>
                                              <w:marTop w:val="0"/>
                                              <w:marBottom w:val="0"/>
                                              <w:divBdr>
                                                <w:top w:val="none" w:sz="0" w:space="0" w:color="auto"/>
                                                <w:left w:val="none" w:sz="0" w:space="0" w:color="auto"/>
                                                <w:bottom w:val="none" w:sz="0" w:space="0" w:color="auto"/>
                                                <w:right w:val="none" w:sz="0" w:space="0" w:color="auto"/>
                                              </w:divBdr>
                                              <w:divsChild>
                                                <w:div w:id="1247768876">
                                                  <w:marLeft w:val="0"/>
                                                  <w:marRight w:val="0"/>
                                                  <w:marTop w:val="187"/>
                                                  <w:marBottom w:val="0"/>
                                                  <w:divBdr>
                                                    <w:top w:val="none" w:sz="0" w:space="0" w:color="auto"/>
                                                    <w:left w:val="none" w:sz="0" w:space="0" w:color="auto"/>
                                                    <w:bottom w:val="none" w:sz="0" w:space="0" w:color="auto"/>
                                                    <w:right w:val="none" w:sz="0" w:space="0" w:color="auto"/>
                                                  </w:divBdr>
                                                  <w:divsChild>
                                                    <w:div w:id="916593354">
                                                      <w:marLeft w:val="0"/>
                                                      <w:marRight w:val="0"/>
                                                      <w:marTop w:val="0"/>
                                                      <w:marBottom w:val="0"/>
                                                      <w:divBdr>
                                                        <w:top w:val="none" w:sz="0" w:space="0" w:color="auto"/>
                                                        <w:left w:val="none" w:sz="0" w:space="0" w:color="auto"/>
                                                        <w:bottom w:val="none" w:sz="0" w:space="0" w:color="auto"/>
                                                        <w:right w:val="none" w:sz="0" w:space="0" w:color="auto"/>
                                                      </w:divBdr>
                                                      <w:divsChild>
                                                        <w:div w:id="1413577738">
                                                          <w:marLeft w:val="0"/>
                                                          <w:marRight w:val="0"/>
                                                          <w:marTop w:val="0"/>
                                                          <w:marBottom w:val="0"/>
                                                          <w:divBdr>
                                                            <w:top w:val="none" w:sz="0" w:space="0" w:color="auto"/>
                                                            <w:left w:val="none" w:sz="0" w:space="0" w:color="auto"/>
                                                            <w:bottom w:val="none" w:sz="0" w:space="0" w:color="auto"/>
                                                            <w:right w:val="none" w:sz="0" w:space="0" w:color="auto"/>
                                                          </w:divBdr>
                                                          <w:divsChild>
                                                            <w:div w:id="1016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29343">
      <w:bodyDiv w:val="1"/>
      <w:marLeft w:val="0"/>
      <w:marRight w:val="0"/>
      <w:marTop w:val="0"/>
      <w:marBottom w:val="0"/>
      <w:divBdr>
        <w:top w:val="none" w:sz="0" w:space="0" w:color="auto"/>
        <w:left w:val="none" w:sz="0" w:space="0" w:color="auto"/>
        <w:bottom w:val="none" w:sz="0" w:space="0" w:color="auto"/>
        <w:right w:val="none" w:sz="0" w:space="0" w:color="auto"/>
      </w:divBdr>
    </w:div>
    <w:div w:id="2121103068">
      <w:marLeft w:val="0"/>
      <w:marRight w:val="0"/>
      <w:marTop w:val="0"/>
      <w:marBottom w:val="0"/>
      <w:divBdr>
        <w:top w:val="none" w:sz="0" w:space="0" w:color="auto"/>
        <w:left w:val="none" w:sz="0" w:space="0" w:color="auto"/>
        <w:bottom w:val="none" w:sz="0" w:space="0" w:color="auto"/>
        <w:right w:val="none" w:sz="0" w:space="0" w:color="auto"/>
      </w:divBdr>
      <w:divsChild>
        <w:div w:id="2121103069">
          <w:marLeft w:val="0"/>
          <w:marRight w:val="0"/>
          <w:marTop w:val="0"/>
          <w:marBottom w:val="0"/>
          <w:divBdr>
            <w:top w:val="none" w:sz="0" w:space="0" w:color="auto"/>
            <w:left w:val="none" w:sz="0" w:space="0" w:color="auto"/>
            <w:bottom w:val="none" w:sz="0" w:space="0" w:color="auto"/>
            <w:right w:val="none" w:sz="0" w:space="0" w:color="auto"/>
          </w:divBdr>
          <w:divsChild>
            <w:div w:id="2121103082">
              <w:marLeft w:val="0"/>
              <w:marRight w:val="0"/>
              <w:marTop w:val="0"/>
              <w:marBottom w:val="0"/>
              <w:divBdr>
                <w:top w:val="none" w:sz="0" w:space="0" w:color="auto"/>
                <w:left w:val="none" w:sz="0" w:space="0" w:color="auto"/>
                <w:bottom w:val="none" w:sz="0" w:space="0" w:color="auto"/>
                <w:right w:val="none" w:sz="0" w:space="0" w:color="auto"/>
              </w:divBdr>
              <w:divsChild>
                <w:div w:id="2121103070">
                  <w:marLeft w:val="0"/>
                  <w:marRight w:val="0"/>
                  <w:marTop w:val="0"/>
                  <w:marBottom w:val="0"/>
                  <w:divBdr>
                    <w:top w:val="none" w:sz="0" w:space="0" w:color="auto"/>
                    <w:left w:val="none" w:sz="0" w:space="0" w:color="auto"/>
                    <w:bottom w:val="none" w:sz="0" w:space="0" w:color="auto"/>
                    <w:right w:val="none" w:sz="0" w:space="0" w:color="auto"/>
                  </w:divBdr>
                  <w:divsChild>
                    <w:div w:id="2121103076">
                      <w:marLeft w:val="0"/>
                      <w:marRight w:val="0"/>
                      <w:marTop w:val="0"/>
                      <w:marBottom w:val="0"/>
                      <w:divBdr>
                        <w:top w:val="none" w:sz="0" w:space="0" w:color="auto"/>
                        <w:left w:val="none" w:sz="0" w:space="0" w:color="auto"/>
                        <w:bottom w:val="none" w:sz="0" w:space="0" w:color="auto"/>
                        <w:right w:val="none" w:sz="0" w:space="0" w:color="auto"/>
                      </w:divBdr>
                      <w:divsChild>
                        <w:div w:id="21211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103071">
      <w:marLeft w:val="0"/>
      <w:marRight w:val="0"/>
      <w:marTop w:val="0"/>
      <w:marBottom w:val="0"/>
      <w:divBdr>
        <w:top w:val="none" w:sz="0" w:space="0" w:color="auto"/>
        <w:left w:val="none" w:sz="0" w:space="0" w:color="auto"/>
        <w:bottom w:val="none" w:sz="0" w:space="0" w:color="auto"/>
        <w:right w:val="none" w:sz="0" w:space="0" w:color="auto"/>
      </w:divBdr>
      <w:divsChild>
        <w:div w:id="2121103067">
          <w:marLeft w:val="0"/>
          <w:marRight w:val="0"/>
          <w:marTop w:val="0"/>
          <w:marBottom w:val="0"/>
          <w:divBdr>
            <w:top w:val="none" w:sz="0" w:space="0" w:color="auto"/>
            <w:left w:val="none" w:sz="0" w:space="0" w:color="auto"/>
            <w:bottom w:val="none" w:sz="0" w:space="0" w:color="auto"/>
            <w:right w:val="none" w:sz="0" w:space="0" w:color="auto"/>
          </w:divBdr>
          <w:divsChild>
            <w:div w:id="2121103073">
              <w:marLeft w:val="0"/>
              <w:marRight w:val="0"/>
              <w:marTop w:val="0"/>
              <w:marBottom w:val="0"/>
              <w:divBdr>
                <w:top w:val="none" w:sz="0" w:space="0" w:color="auto"/>
                <w:left w:val="none" w:sz="0" w:space="0" w:color="auto"/>
                <w:bottom w:val="none" w:sz="0" w:space="0" w:color="auto"/>
                <w:right w:val="none" w:sz="0" w:space="0" w:color="auto"/>
              </w:divBdr>
              <w:divsChild>
                <w:div w:id="2121103075">
                  <w:marLeft w:val="0"/>
                  <w:marRight w:val="0"/>
                  <w:marTop w:val="0"/>
                  <w:marBottom w:val="0"/>
                  <w:divBdr>
                    <w:top w:val="none" w:sz="0" w:space="0" w:color="auto"/>
                    <w:left w:val="none" w:sz="0" w:space="0" w:color="auto"/>
                    <w:bottom w:val="none" w:sz="0" w:space="0" w:color="auto"/>
                    <w:right w:val="none" w:sz="0" w:space="0" w:color="auto"/>
                  </w:divBdr>
                  <w:divsChild>
                    <w:div w:id="2121103066">
                      <w:marLeft w:val="0"/>
                      <w:marRight w:val="0"/>
                      <w:marTop w:val="0"/>
                      <w:marBottom w:val="0"/>
                      <w:divBdr>
                        <w:top w:val="none" w:sz="0" w:space="0" w:color="auto"/>
                        <w:left w:val="none" w:sz="0" w:space="0" w:color="auto"/>
                        <w:bottom w:val="none" w:sz="0" w:space="0" w:color="auto"/>
                        <w:right w:val="none" w:sz="0" w:space="0" w:color="auto"/>
                      </w:divBdr>
                      <w:divsChild>
                        <w:div w:id="21211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103080">
      <w:marLeft w:val="0"/>
      <w:marRight w:val="0"/>
      <w:marTop w:val="0"/>
      <w:marBottom w:val="0"/>
      <w:divBdr>
        <w:top w:val="none" w:sz="0" w:space="0" w:color="auto"/>
        <w:left w:val="none" w:sz="0" w:space="0" w:color="auto"/>
        <w:bottom w:val="none" w:sz="0" w:space="0" w:color="auto"/>
        <w:right w:val="none" w:sz="0" w:space="0" w:color="auto"/>
      </w:divBdr>
      <w:divsChild>
        <w:div w:id="2121103081">
          <w:marLeft w:val="0"/>
          <w:marRight w:val="0"/>
          <w:marTop w:val="0"/>
          <w:marBottom w:val="0"/>
          <w:divBdr>
            <w:top w:val="none" w:sz="0" w:space="0" w:color="auto"/>
            <w:left w:val="none" w:sz="0" w:space="0" w:color="auto"/>
            <w:bottom w:val="none" w:sz="0" w:space="0" w:color="auto"/>
            <w:right w:val="none" w:sz="0" w:space="0" w:color="auto"/>
          </w:divBdr>
          <w:divsChild>
            <w:div w:id="2121103078">
              <w:marLeft w:val="0"/>
              <w:marRight w:val="0"/>
              <w:marTop w:val="0"/>
              <w:marBottom w:val="0"/>
              <w:divBdr>
                <w:top w:val="none" w:sz="0" w:space="0" w:color="auto"/>
                <w:left w:val="none" w:sz="0" w:space="0" w:color="auto"/>
                <w:bottom w:val="none" w:sz="0" w:space="0" w:color="auto"/>
                <w:right w:val="none" w:sz="0" w:space="0" w:color="auto"/>
              </w:divBdr>
              <w:divsChild>
                <w:div w:id="2121103083">
                  <w:marLeft w:val="0"/>
                  <w:marRight w:val="0"/>
                  <w:marTop w:val="0"/>
                  <w:marBottom w:val="0"/>
                  <w:divBdr>
                    <w:top w:val="none" w:sz="0" w:space="0" w:color="auto"/>
                    <w:left w:val="none" w:sz="0" w:space="0" w:color="auto"/>
                    <w:bottom w:val="none" w:sz="0" w:space="0" w:color="auto"/>
                    <w:right w:val="none" w:sz="0" w:space="0" w:color="auto"/>
                  </w:divBdr>
                  <w:divsChild>
                    <w:div w:id="2121103077">
                      <w:marLeft w:val="0"/>
                      <w:marRight w:val="0"/>
                      <w:marTop w:val="0"/>
                      <w:marBottom w:val="0"/>
                      <w:divBdr>
                        <w:top w:val="none" w:sz="0" w:space="0" w:color="auto"/>
                        <w:left w:val="none" w:sz="0" w:space="0" w:color="auto"/>
                        <w:bottom w:val="none" w:sz="0" w:space="0" w:color="auto"/>
                        <w:right w:val="none" w:sz="0" w:space="0" w:color="auto"/>
                      </w:divBdr>
                      <w:divsChild>
                        <w:div w:id="21211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tn.sk/eshop/public/standard_detail.aspx?id=118401" TargetMode="External"/><Relationship Id="rId18" Type="http://schemas.openxmlformats.org/officeDocument/2006/relationships/hyperlink" Target="http://cda.kultury.sk/sites/default/files/Generick%C3%A1%20dohoda%20o%20zveren%C3%AD%20obsahu%20na%20dlhodob%C3%BA%20archiv%C3%A1ciu%20v%20syst%C3%A9me%20CDA_TC.doc" TargetMode="External"/><Relationship Id="rId26" Type="http://schemas.openxmlformats.org/officeDocument/2006/relationships/hyperlink" Target="http://cda.kultury.sk/sites/default/files/F_ziadost_o_poskytnutie_certifikatu_CDA.do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da.kultury.sk/sites/default/files/Generick%C3%A1%20dohoda%20-%20Pr%C3%ADloha%204.%20-%20Popis%20informa%C4%8Dn%C3%A9ho%20bal%C3%ADka%20DIP_3-2014v2.0.doc" TargetMode="External"/><Relationship Id="rId34" Type="http://schemas.openxmlformats.org/officeDocument/2006/relationships/hyperlink" Target="http://cda.kultury.sk/sites/default/files/CDA_Sluzba_OAI_PMH_1_2014v1.0.doc" TargetMode="External"/><Relationship Id="rId7" Type="http://schemas.openxmlformats.org/officeDocument/2006/relationships/footnotes" Target="footnotes.xml"/><Relationship Id="rId12" Type="http://schemas.openxmlformats.org/officeDocument/2006/relationships/hyperlink" Target="http://www.sutn.sk/eshop/public/standard_detail.aspx?id=118401" TargetMode="External"/><Relationship Id="rId17" Type="http://schemas.openxmlformats.org/officeDocument/2006/relationships/hyperlink" Target="http://cda.kultury.sk/?q=node/59" TargetMode="External"/><Relationship Id="rId25" Type="http://schemas.openxmlformats.org/officeDocument/2006/relationships/hyperlink" Target="http://cda.kultury.sk/sites/default/files/CDA_Pr%C3%ADstupov%C3%A9_pr%C3%A1va_formul%C3%A1r_form.xls" TargetMode="External"/><Relationship Id="rId33" Type="http://schemas.openxmlformats.org/officeDocument/2006/relationships/hyperlink" Target="http://cda.kultury.sk/sites/default/files/CDA_Ingescia_diseminacia_1_2014v1.0.doc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da.kultury.sk/?q=node/59" TargetMode="External"/><Relationship Id="rId20" Type="http://schemas.openxmlformats.org/officeDocument/2006/relationships/hyperlink" Target="http://cda.kultury.sk/sites/default/files/Generick%C3%A1%20dohoda%20o%20zveren%C3%AD%20obsahu%20na%20dlhodob%C3%BA%20archiv%C3%A1ciu%20v%20syst%C3%A9me%20CDA_TC.doc" TargetMode="External"/><Relationship Id="rId29" Type="http://schemas.openxmlformats.org/officeDocument/2006/relationships/hyperlink" Target="http://www.sutn.sk/eshop/public/standard_detail.aspx?id=1184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cda.kultury.sk/sites/default/files/CDA_Certifikacny_poriadok_2_20140218_v2.0.docx" TargetMode="External"/><Relationship Id="rId32" Type="http://schemas.openxmlformats.org/officeDocument/2006/relationships/hyperlink" Target="http://cda.kultury.sk/sites/default/files/Generick%C3%A1%20dohoda%20o%20zveren%C3%AD%20obsahu%20na%20dlhodob%C3%BA%20archiv%C3%A1ciu%20v%20syst%C3%A9me%20CDA_TC.doc" TargetMode="External"/><Relationship Id="rId37" Type="http://schemas.openxmlformats.org/officeDocument/2006/relationships/hyperlink" Target="http://cda.kultury.sk/sites/default/files/F_ziadost_o_poskytnutie_certifikatu_CDA.doc" TargetMode="External"/><Relationship Id="rId5" Type="http://schemas.openxmlformats.org/officeDocument/2006/relationships/settings" Target="settings.xml"/><Relationship Id="rId15" Type="http://schemas.openxmlformats.org/officeDocument/2006/relationships/hyperlink" Target="http://www.sutn.sk/eshop/public/standard_detail.aspx?id=118668" TargetMode="External"/><Relationship Id="rId23" Type="http://schemas.openxmlformats.org/officeDocument/2006/relationships/hyperlink" Target="http://cda.kultury.sk/sites/default/files/CDA_Sluzba_OAI_PMH_1_2014v1.0.doc" TargetMode="External"/><Relationship Id="rId28" Type="http://schemas.openxmlformats.org/officeDocument/2006/relationships/hyperlink" Target="http://cda.kultury.sk/sites/default/files/Generick%C3%A1%20dohoda%20o%20zveren%C3%AD%20obsahu%20na%20dlhodob%C3%BA%20archiv%C3%A1ciu%20v%20syst%C3%A9me%20CDA_TC.doc" TargetMode="External"/><Relationship Id="rId36" Type="http://schemas.openxmlformats.org/officeDocument/2006/relationships/hyperlink" Target="http://cda.kultury.sk/sites/default/files/CDA_Pr%C3%ADstupov%C3%A9_pr%C3%A1va_formul%C3%A1r_form.xls" TargetMode="External"/><Relationship Id="rId10" Type="http://schemas.openxmlformats.org/officeDocument/2006/relationships/footer" Target="footer1.xml"/><Relationship Id="rId19" Type="http://schemas.openxmlformats.org/officeDocument/2006/relationships/hyperlink" Target="http://cda.kultury.sk/sites/default/files/Generick%C3%A1%20dohoda%20o%20zveren%C3%AD%20obsahu%20na%20dlhodob%C3%BA%20archiv%C3%A1ciu%20v%20syst%C3%A9me%20CDA_TC.doc" TargetMode="External"/><Relationship Id="rId31" Type="http://schemas.openxmlformats.org/officeDocument/2006/relationships/hyperlink" Target="http://cda.kultury.sk/?q=node/59"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cda.kultury.sk/sites/default/files/CDA_Ur&#269;en&#225;%20skupina%20pou&#382;&#237;vate&#318;ov_0.doc" TargetMode="External"/><Relationship Id="rId22" Type="http://schemas.openxmlformats.org/officeDocument/2006/relationships/hyperlink" Target="http://cda.kultury.sk/sites/default/files/CDA_Ingescia_diseminacia_1_2014v1.0.docx" TargetMode="External"/><Relationship Id="rId27" Type="http://schemas.openxmlformats.org/officeDocument/2006/relationships/hyperlink" Target="http://cda.kultury.sk/sites/default/files/Generick%C3%A1%20dohoda%20o%20zveren%C3%AD%20obsahu%20na%20dlhodob%C3%BA%20archiv%C3%A1ciu%20v%20syst%C3%A9me%20CDA_TC.doc" TargetMode="External"/><Relationship Id="rId30" Type="http://schemas.openxmlformats.org/officeDocument/2006/relationships/hyperlink" Target="http://www.sutn.sk/eshop/public/standard_detail.aspx?id=118668" TargetMode="External"/><Relationship Id="rId35" Type="http://schemas.openxmlformats.org/officeDocument/2006/relationships/hyperlink" Target="http://cda.kultury.sk/sites/default/files/CDA_Certifikacny_poriadok_2_20140218_v2.0.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23CDB-FF0B-43E6-B3EF-ECC88E20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2054</Words>
  <Characters>11708</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Bezpečnostná politika IS CDA</vt:lpstr>
    </vt:vector>
  </TitlesOfParts>
  <LinksUpToDate>false</LinksUpToDate>
  <CharactersWithSpaces>13735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Bezpečnostná politika IS CDA</dc:title>
  <dc:creator/>
  <cp:lastModifiedBy/>
  <cp:revision>1</cp:revision>
  <cp:lastPrinted>2013-08-26T11:19:00Z</cp:lastPrinted>
  <dcterms:created xsi:type="dcterms:W3CDTF">2014-08-21T11:15:00Z</dcterms:created>
  <dcterms:modified xsi:type="dcterms:W3CDTF">2014-08-21T11:15:00Z</dcterms:modified>
</cp:coreProperties>
</file>